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7E026F">
      <w:pPr>
        <w:pStyle w:val="2"/>
        <w:keepNext w:val="0"/>
        <w:keepLines w:val="0"/>
        <w:pageBreakBefore w:val="0"/>
        <w:widowControl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Lines="0" w:afterAutospacing="0"/>
        <w:jc w:val="center"/>
        <w:textAlignment w:val="auto"/>
        <w:rPr>
          <w:rFonts w:hint="default"/>
          <w:sz w:val="32"/>
          <w:szCs w:val="32"/>
        </w:rPr>
      </w:pPr>
      <w:r>
        <w:rPr>
          <w:rFonts w:hint="default" w:ascii="Arial" w:hAnsi="Arial" w:cs="Arial"/>
          <w:sz w:val="32"/>
          <w:szCs w:val="32"/>
        </w:rPr>
        <w:t>IHIPC 2026</w:t>
      </w:r>
      <w:r>
        <w:rPr>
          <w:rFonts w:hint="eastAsia" w:ascii="Arial" w:hAnsi="Arial" w:cs="Arial"/>
          <w:sz w:val="32"/>
          <w:szCs w:val="32"/>
          <w:lang w:val="en-US" w:eastAsia="zh-CN"/>
        </w:rPr>
        <w:t xml:space="preserve"> Jury Panel Member</w:t>
      </w:r>
      <w:r>
        <w:rPr>
          <w:rFonts w:hint="default" w:ascii="Arial" w:hAnsi="Arial" w:cs="Arial"/>
          <w:sz w:val="32"/>
          <w:szCs w:val="32"/>
        </w:rPr>
        <w:t xml:space="preserve"> Application Form</w:t>
      </w:r>
    </w:p>
    <w:p w14:paraId="7FD7C97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single" w:color="1A3C6E" w:sz="36" w:space="7"/>
          <w:bottom w:val="none" w:color="auto" w:sz="0" w:space="0"/>
        </w:pBdr>
        <w:shd w:val="clear" w:fill="F0F4FA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beforeAutospacing="0" w:after="100" w:afterAutospacing="0" w:line="18" w:lineRule="atLeast"/>
        <w:jc w:val="left"/>
        <w:textAlignment w:val="auto"/>
        <w:rPr>
          <w:rFonts w:hint="default" w:ascii="Arial" w:hAnsi="Arial" w:cs="Arial"/>
          <w:b/>
          <w:bCs/>
          <w:color w:val="1A1A1A"/>
          <w:sz w:val="28"/>
          <w:szCs w:val="28"/>
        </w:rPr>
      </w:pPr>
      <w:r>
        <w:rPr>
          <w:rFonts w:hint="default" w:ascii="Arial" w:hAnsi="Arial" w:eastAsia="宋体" w:cs="Arial"/>
          <w:b/>
          <w:bCs/>
          <w:color w:val="1A1A1A"/>
          <w:sz w:val="28"/>
          <w:szCs w:val="28"/>
          <w:shd w:val="clear" w:fill="F0F4FA"/>
        </w:rPr>
        <w:t>Part I  |  Checklist of Required Materials</w:t>
      </w:r>
    </w:p>
    <w:p w14:paraId="22AE5CDD">
      <w:pPr>
        <w:pStyle w:val="10"/>
        <w:keepNext w:val="0"/>
        <w:keepLines w:val="0"/>
        <w:widowControl/>
        <w:suppressLineNumbers w:val="0"/>
        <w:spacing w:line="18" w:lineRule="atLeast"/>
        <w:rPr>
          <w:rFonts w:hint="default" w:ascii="Arial" w:hAnsi="Arial" w:cs="Arial"/>
          <w:b/>
          <w:bCs w:val="0"/>
          <w:sz w:val="24"/>
          <w:szCs w:val="24"/>
        </w:rPr>
      </w:pPr>
      <w:r>
        <w:rPr>
          <w:rStyle w:val="14"/>
          <w:rFonts w:hint="default" w:ascii="Arial" w:hAnsi="Arial" w:cs="Arial"/>
          <w:b/>
          <w:bCs w:val="0"/>
          <w:color w:val="1A1A1A"/>
          <w:sz w:val="24"/>
          <w:szCs w:val="24"/>
        </w:rPr>
        <w:t>A. Mandatory Materials</w:t>
      </w:r>
    </w:p>
    <w:p w14:paraId="0ABE48B6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60" w:afterAutospacing="0" w:line="18" w:lineRule="atLeast"/>
        <w:ind w:left="720" w:hanging="36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color w:val="1A1A1A"/>
          <w:sz w:val="24"/>
          <w:szCs w:val="24"/>
        </w:rPr>
        <w:t xml:space="preserve">IHIPC 2026 </w:t>
      </w:r>
      <w:r>
        <w:rPr>
          <w:rFonts w:hint="eastAsia" w:eastAsia="宋体" w:cs="Arial"/>
          <w:color w:val="1A1A1A"/>
          <w:sz w:val="24"/>
          <w:szCs w:val="24"/>
          <w:lang w:val="en-US" w:eastAsia="zh-CN"/>
        </w:rPr>
        <w:t>Jury Panel Member</w:t>
      </w:r>
      <w:r>
        <w:rPr>
          <w:rFonts w:hint="default" w:ascii="Arial" w:hAnsi="Arial" w:cs="Arial"/>
          <w:color w:val="1A1A1A"/>
          <w:sz w:val="24"/>
          <w:szCs w:val="24"/>
        </w:rPr>
        <w:t xml:space="preserve"> Application Form (this form)</w:t>
      </w:r>
    </w:p>
    <w:p w14:paraId="203F4609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60" w:afterAutospacing="0" w:line="18" w:lineRule="atLeast"/>
        <w:ind w:left="720" w:hanging="36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color w:val="1A1A1A"/>
          <w:sz w:val="24"/>
          <w:szCs w:val="24"/>
        </w:rPr>
        <w:t>Curriculum Vitae: must include educational background, work experience, professional achievements, industry honours, and representative projects; please ensure completeness and accuracy</w:t>
      </w:r>
    </w:p>
    <w:p w14:paraId="63EE8A1E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60" w:afterAutospacing="0" w:line="18" w:lineRule="atLeast"/>
        <w:ind w:left="720" w:hanging="36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color w:val="1A1A1A"/>
          <w:sz w:val="24"/>
          <w:szCs w:val="24"/>
        </w:rPr>
        <w:t>Scanned copies of qualification certificates (PDF format)</w:t>
      </w:r>
    </w:p>
    <w:p w14:paraId="4ABCF707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60" w:afterAutospacing="0" w:line="18" w:lineRule="atLeast"/>
        <w:ind w:left="720" w:hanging="36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color w:val="1A1A1A"/>
          <w:sz w:val="24"/>
          <w:szCs w:val="24"/>
        </w:rPr>
        <w:t>Electronic passport-style photo: 1-inch, no headwear, JPG format, resolution ≥ 300 dpi</w:t>
      </w:r>
    </w:p>
    <w:p w14:paraId="5EC08604">
      <w:pPr>
        <w:pStyle w:val="10"/>
        <w:keepNext w:val="0"/>
        <w:keepLines w:val="0"/>
        <w:widowControl/>
        <w:suppressLineNumbers w:val="0"/>
        <w:spacing w:line="18" w:lineRule="atLeast"/>
        <w:rPr>
          <w:rFonts w:hint="default" w:ascii="Arial" w:hAnsi="Arial" w:cs="Arial"/>
          <w:b/>
          <w:bCs w:val="0"/>
          <w:sz w:val="24"/>
          <w:szCs w:val="24"/>
        </w:rPr>
      </w:pPr>
      <w:r>
        <w:rPr>
          <w:rStyle w:val="14"/>
          <w:rFonts w:hint="default" w:ascii="Arial" w:hAnsi="Arial" w:cs="Arial"/>
          <w:b/>
          <w:bCs w:val="0"/>
          <w:color w:val="1A1A1A"/>
          <w:sz w:val="24"/>
          <w:szCs w:val="24"/>
        </w:rPr>
        <w:t>B. Optional Supplementary Materials</w:t>
      </w:r>
    </w:p>
    <w:p w14:paraId="42C4BF28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60" w:afterAutospacing="0" w:line="18" w:lineRule="atLeast"/>
        <w:ind w:left="720" w:hanging="36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color w:val="1A1A1A"/>
          <w:sz w:val="24"/>
          <w:szCs w:val="24"/>
        </w:rPr>
        <w:t>Academic: academic papers, patent certificates (as primary inventor or core contributor)</w:t>
      </w:r>
    </w:p>
    <w:p w14:paraId="60339D88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60" w:afterAutospacing="0" w:line="18" w:lineRule="atLeast"/>
        <w:ind w:left="720" w:hanging="36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color w:val="1A1A1A"/>
          <w:sz w:val="24"/>
          <w:szCs w:val="24"/>
        </w:rPr>
        <w:t>Industry: technology R&amp;D projects led by the applicant; enterprise technology achievement certificates</w:t>
      </w:r>
    </w:p>
    <w:p w14:paraId="2F5E0B37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60" w:afterAutospacing="0" w:line="18" w:lineRule="atLeast"/>
        <w:ind w:left="720" w:hanging="36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color w:val="1A1A1A"/>
          <w:sz w:val="24"/>
          <w:szCs w:val="24"/>
        </w:rPr>
        <w:t>Investment: hydrogen-related investment cases led by the applicant</w:t>
      </w:r>
    </w:p>
    <w:p w14:paraId="15456E1F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60" w:afterAutospacing="0" w:line="18" w:lineRule="atLeast"/>
        <w:ind w:left="720" w:hanging="36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color w:val="1A1A1A"/>
          <w:sz w:val="24"/>
          <w:szCs w:val="24"/>
        </w:rPr>
        <w:t>Other: industry reports, policy research outputs, or other materials demonstrating professional competence</w:t>
      </w:r>
    </w:p>
    <w:p w14:paraId="37255E7F">
      <w:pPr>
        <w:pStyle w:val="10"/>
        <w:keepNext w:val="0"/>
        <w:keepLines w:val="0"/>
        <w:widowControl/>
        <w:suppressLineNumbers w:val="0"/>
        <w:spacing w:line="18" w:lineRule="atLeast"/>
        <w:rPr>
          <w:rFonts w:hint="default" w:ascii="Arial" w:hAnsi="Arial" w:cs="Arial"/>
          <w:b/>
          <w:bCs w:val="0"/>
          <w:sz w:val="24"/>
          <w:szCs w:val="24"/>
        </w:rPr>
      </w:pPr>
      <w:r>
        <w:rPr>
          <w:rStyle w:val="14"/>
          <w:rFonts w:hint="default" w:ascii="Arial" w:hAnsi="Arial" w:cs="Arial"/>
          <w:b/>
          <w:bCs w:val="0"/>
          <w:color w:val="1A1A1A"/>
          <w:sz w:val="24"/>
          <w:szCs w:val="24"/>
        </w:rPr>
        <w:t>C. Submission Requirements</w:t>
      </w:r>
    </w:p>
    <w:p w14:paraId="7E06AC75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60" w:afterAutospacing="0" w:line="18" w:lineRule="atLeast"/>
        <w:ind w:left="720" w:hanging="36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color w:val="1A1A1A"/>
          <w:sz w:val="24"/>
          <w:szCs w:val="24"/>
        </w:rPr>
        <w:t xml:space="preserve">Compress all materials into a single archive. Naming format: </w:t>
      </w:r>
      <w:r>
        <w:rPr>
          <w:rStyle w:val="15"/>
          <w:rFonts w:hint="default" w:ascii="Arial" w:hAnsi="Arial" w:cs="Arial"/>
          <w:b/>
          <w:bCs/>
          <w:color w:val="1A1A1A"/>
          <w:sz w:val="24"/>
          <w:szCs w:val="24"/>
        </w:rPr>
        <w:t>Name – Institution – Field</w:t>
      </w:r>
      <w:r>
        <w:rPr>
          <w:rFonts w:hint="default" w:ascii="Arial" w:hAnsi="Arial" w:cs="Arial"/>
          <w:color w:val="1A1A1A"/>
          <w:sz w:val="24"/>
          <w:szCs w:val="24"/>
        </w:rPr>
        <w:t xml:space="preserve"> (e.g., Zhang San – XX Institution – Hydrogen Materials)</w:t>
      </w:r>
    </w:p>
    <w:p w14:paraId="530C8C70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60" w:afterAutospacing="0" w:line="18" w:lineRule="atLeast"/>
        <w:ind w:left="720" w:hanging="36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color w:val="1A1A1A"/>
          <w:sz w:val="24"/>
          <w:szCs w:val="24"/>
        </w:rPr>
        <w:t xml:space="preserve">Send to: </w:t>
      </w:r>
      <w:r>
        <w:rPr>
          <w:rStyle w:val="14"/>
          <w:rFonts w:hint="default" w:ascii="Arial" w:hAnsi="Arial" w:cs="Arial"/>
          <w:bCs/>
          <w:color w:val="1A1A1A"/>
          <w:sz w:val="24"/>
          <w:szCs w:val="24"/>
        </w:rPr>
        <w:t>IHEC@hycentre.org.cn</w:t>
      </w:r>
      <w:r>
        <w:rPr>
          <w:rFonts w:hint="default" w:ascii="Arial" w:hAnsi="Arial" w:cs="Arial"/>
          <w:color w:val="1A1A1A"/>
          <w:sz w:val="24"/>
          <w:szCs w:val="24"/>
        </w:rPr>
        <w:t xml:space="preserve">  |  Subject: </w:t>
      </w:r>
      <w:r>
        <w:rPr>
          <w:rStyle w:val="15"/>
          <w:rFonts w:hint="default" w:ascii="Arial" w:hAnsi="Arial" w:cs="Arial"/>
          <w:b/>
          <w:bCs/>
          <w:color w:val="1A1A1A"/>
          <w:sz w:val="24"/>
          <w:szCs w:val="24"/>
        </w:rPr>
        <w:t>"</w:t>
      </w:r>
      <w:r>
        <w:rPr>
          <w:rStyle w:val="15"/>
          <w:rFonts w:hint="eastAsia" w:cs="Arial"/>
          <w:b/>
          <w:bCs/>
          <w:color w:val="1A1A1A"/>
          <w:sz w:val="24"/>
          <w:szCs w:val="24"/>
        </w:rPr>
        <w:t>IHIPC 2026</w:t>
      </w:r>
      <w:r>
        <w:rPr>
          <w:rStyle w:val="15"/>
          <w:rFonts w:hint="default" w:ascii="Arial" w:hAnsi="Arial" w:cs="Arial"/>
          <w:b/>
          <w:bCs/>
          <w:color w:val="1A1A1A"/>
          <w:sz w:val="24"/>
          <w:szCs w:val="24"/>
        </w:rPr>
        <w:t xml:space="preserve"> </w:t>
      </w:r>
      <w:r>
        <w:rPr>
          <w:rStyle w:val="15"/>
          <w:rFonts w:hint="eastAsia" w:cs="Arial"/>
          <w:b/>
          <w:bCs/>
          <w:color w:val="1A1A1A"/>
          <w:sz w:val="24"/>
          <w:szCs w:val="24"/>
          <w:lang w:val="en-US"/>
        </w:rPr>
        <w:t>Jury Panel Member</w:t>
      </w:r>
      <w:r>
        <w:rPr>
          <w:rStyle w:val="15"/>
          <w:rFonts w:hint="default" w:ascii="Arial" w:hAnsi="Arial" w:cs="Arial"/>
          <w:b/>
          <w:bCs/>
          <w:color w:val="1A1A1A"/>
          <w:sz w:val="24"/>
          <w:szCs w:val="24"/>
        </w:rPr>
        <w:t xml:space="preserve"> Application – [Name]"</w:t>
      </w:r>
    </w:p>
    <w:p w14:paraId="197CFDE4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60" w:afterAutospacing="0" w:line="18" w:lineRule="atLeast"/>
        <w:ind w:left="720" w:hanging="360"/>
        <w:rPr>
          <w:rFonts w:hint="default" w:ascii="Arial" w:hAnsi="Arial" w:cs="Arial"/>
          <w:sz w:val="24"/>
          <w:szCs w:val="24"/>
        </w:rPr>
      </w:pPr>
      <w:r>
        <w:rPr>
          <w:rStyle w:val="14"/>
          <w:rFonts w:hint="default" w:ascii="Arial" w:hAnsi="Arial" w:cs="Arial"/>
          <w:bCs/>
          <w:color w:val="1A1A1A"/>
          <w:sz w:val="24"/>
          <w:szCs w:val="24"/>
        </w:rPr>
        <w:t>Application Deadline: 25 June 2026 (Beijing Time). Late submissions will not be accepted.</w:t>
      </w:r>
    </w:p>
    <w:p w14:paraId="000ABB31">
      <w:pPr>
        <w:keepNext w:val="0"/>
        <w:keepLines w:val="0"/>
        <w:widowControl/>
        <w:suppressLineNumbers w:val="0"/>
        <w:pBdr>
          <w:top w:val="none" w:color="auto" w:sz="0" w:space="0"/>
          <w:left w:val="single" w:color="1A3C6E" w:sz="36" w:space="7"/>
          <w:bottom w:val="none" w:color="auto" w:sz="0" w:space="0"/>
        </w:pBdr>
        <w:shd w:val="clear" w:fill="F0F4FA"/>
        <w:spacing w:before="280" w:beforeAutospacing="0" w:after="100" w:afterAutospacing="0" w:line="18" w:lineRule="atLeast"/>
        <w:jc w:val="left"/>
        <w:rPr>
          <w:rFonts w:hint="default" w:ascii="Arial" w:hAnsi="Arial" w:cs="Arial"/>
          <w:b/>
          <w:bCs/>
          <w:color w:val="1A1A1A"/>
          <w:sz w:val="28"/>
          <w:szCs w:val="28"/>
        </w:rPr>
      </w:pPr>
      <w:r>
        <w:rPr>
          <w:rFonts w:hint="default" w:ascii="Arial" w:hAnsi="Arial" w:eastAsia="宋体" w:cs="Arial"/>
          <w:b/>
          <w:bCs/>
          <w:color w:val="1A1A1A"/>
          <w:sz w:val="28"/>
          <w:szCs w:val="28"/>
          <w:shd w:val="clear" w:fill="F0F4FA"/>
        </w:rPr>
        <w:t>Part II  |  Application Form</w:t>
      </w:r>
    </w:p>
    <w:p w14:paraId="5B3091D0">
      <w:pPr>
        <w:pStyle w:val="10"/>
        <w:keepNext w:val="0"/>
        <w:keepLines w:val="0"/>
        <w:widowControl/>
        <w:suppressLineNumbers w:val="0"/>
        <w:spacing w:line="18" w:lineRule="atLeast"/>
        <w:rPr>
          <w:rFonts w:hint="default" w:ascii="Arial" w:hAnsi="Arial" w:cs="Arial"/>
          <w:b/>
          <w:bCs w:val="0"/>
          <w:sz w:val="24"/>
          <w:szCs w:val="24"/>
        </w:rPr>
      </w:pPr>
      <w:r>
        <w:rPr>
          <w:rStyle w:val="14"/>
          <w:rFonts w:hint="default" w:ascii="Arial" w:hAnsi="Arial" w:cs="Arial"/>
          <w:b/>
          <w:bCs w:val="0"/>
          <w:color w:val="1A1A1A"/>
          <w:sz w:val="24"/>
          <w:szCs w:val="24"/>
        </w:rPr>
        <w:t>1. Basic Information</w:t>
      </w:r>
    </w:p>
    <w:tbl>
      <w:tblPr>
        <w:tblStyle w:val="11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747"/>
        <w:gridCol w:w="1546"/>
        <w:gridCol w:w="2747"/>
        <w:gridCol w:w="1546"/>
      </w:tblGrid>
      <w:tr w14:paraId="18CEDE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600" w:type="pct"/>
            <w:tcBorders>
              <w:top w:val="single" w:color="BBBBBB" w:sz="4" w:space="0"/>
              <w:left w:val="single" w:color="BBBBBB" w:sz="4" w:space="0"/>
              <w:bottom w:val="single" w:color="BBBBBB" w:sz="4" w:space="0"/>
              <w:right w:val="single" w:color="BBBBBB" w:sz="4" w:space="0"/>
            </w:tcBorders>
            <w:shd w:val="clear" w:color="auto" w:fill="F5F7FA"/>
            <w:tcMar>
              <w:top w:w="80" w:type="dxa"/>
              <w:left w:w="140" w:type="dxa"/>
              <w:bottom w:w="80" w:type="dxa"/>
              <w:right w:w="140" w:type="dxa"/>
            </w:tcMar>
            <w:vAlign w:val="top"/>
          </w:tcPr>
          <w:p w14:paraId="1F5C4AB4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top"/>
              <w:rPr>
                <w:rFonts w:hint="default" w:ascii="Arial" w:hAnsi="Arial" w:cs="Arial"/>
                <w:b/>
                <w:bCs/>
                <w:color w:val="1A1A1A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b/>
                <w:bCs/>
                <w:color w:val="1A1A1A"/>
                <w:sz w:val="24"/>
                <w:szCs w:val="24"/>
              </w:rPr>
              <w:t>Name</w:t>
            </w:r>
          </w:p>
        </w:tc>
        <w:tc>
          <w:tcPr>
            <w:tcW w:w="0" w:type="auto"/>
            <w:tcBorders>
              <w:top w:val="single" w:color="BBBBBB" w:sz="4" w:space="0"/>
              <w:left w:val="single" w:color="BBBBBB" w:sz="4" w:space="0"/>
              <w:bottom w:val="single" w:color="BBBBBB" w:sz="4" w:space="0"/>
              <w:right w:val="single" w:color="BBBBBB" w:sz="4" w:space="0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top"/>
          </w:tcPr>
          <w:p w14:paraId="5E298B76">
            <w:pPr>
              <w:rPr>
                <w:rFonts w:hint="default" w:ascii="Arial" w:hAnsi="Arial" w:cs="Arial"/>
                <w:color w:val="1A1A1A"/>
                <w:sz w:val="24"/>
                <w:szCs w:val="24"/>
              </w:rPr>
            </w:pPr>
          </w:p>
        </w:tc>
        <w:tc>
          <w:tcPr>
            <w:tcW w:w="1600" w:type="pct"/>
            <w:tcBorders>
              <w:top w:val="single" w:color="BBBBBB" w:sz="4" w:space="0"/>
              <w:left w:val="single" w:color="BBBBBB" w:sz="4" w:space="0"/>
              <w:bottom w:val="single" w:color="BBBBBB" w:sz="4" w:space="0"/>
              <w:right w:val="single" w:color="BBBBBB" w:sz="4" w:space="0"/>
            </w:tcBorders>
            <w:shd w:val="clear" w:color="auto" w:fill="F5F7FA"/>
            <w:tcMar>
              <w:top w:w="80" w:type="dxa"/>
              <w:left w:w="140" w:type="dxa"/>
              <w:bottom w:w="80" w:type="dxa"/>
              <w:right w:w="140" w:type="dxa"/>
            </w:tcMar>
            <w:vAlign w:val="top"/>
          </w:tcPr>
          <w:p w14:paraId="73F6B716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top"/>
              <w:rPr>
                <w:rFonts w:hint="default" w:ascii="Arial" w:hAnsi="Arial" w:cs="Arial"/>
                <w:b/>
                <w:bCs/>
                <w:color w:val="1A1A1A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b/>
                <w:bCs/>
                <w:color w:val="1A1A1A"/>
                <w:sz w:val="24"/>
                <w:szCs w:val="24"/>
              </w:rPr>
              <w:t>Gender</w:t>
            </w:r>
          </w:p>
        </w:tc>
        <w:tc>
          <w:tcPr>
            <w:tcW w:w="0" w:type="auto"/>
            <w:tcBorders>
              <w:top w:val="single" w:color="BBBBBB" w:sz="4" w:space="0"/>
              <w:left w:val="single" w:color="BBBBBB" w:sz="4" w:space="0"/>
              <w:bottom w:val="single" w:color="BBBBBB" w:sz="4" w:space="0"/>
              <w:right w:val="single" w:color="BBBBBB" w:sz="4" w:space="0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top"/>
          </w:tcPr>
          <w:p w14:paraId="79DD4502">
            <w:pPr>
              <w:rPr>
                <w:rFonts w:hint="default" w:ascii="Arial" w:hAnsi="Arial" w:cs="Arial"/>
                <w:color w:val="1A1A1A"/>
                <w:sz w:val="24"/>
                <w:szCs w:val="24"/>
              </w:rPr>
            </w:pPr>
          </w:p>
        </w:tc>
      </w:tr>
      <w:tr w14:paraId="3A797C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600" w:type="pct"/>
            <w:tcBorders>
              <w:top w:val="single" w:color="BBBBBB" w:sz="4" w:space="0"/>
              <w:left w:val="single" w:color="BBBBBB" w:sz="4" w:space="0"/>
              <w:bottom w:val="single" w:color="BBBBBB" w:sz="4" w:space="0"/>
              <w:right w:val="single" w:color="BBBBBB" w:sz="4" w:space="0"/>
            </w:tcBorders>
            <w:shd w:val="clear" w:color="auto" w:fill="F5F7FA"/>
            <w:tcMar>
              <w:top w:w="80" w:type="dxa"/>
              <w:left w:w="140" w:type="dxa"/>
              <w:bottom w:w="80" w:type="dxa"/>
              <w:right w:w="140" w:type="dxa"/>
            </w:tcMar>
            <w:vAlign w:val="top"/>
          </w:tcPr>
          <w:p w14:paraId="6A97E07F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top"/>
              <w:rPr>
                <w:rFonts w:hint="default" w:ascii="Arial" w:hAnsi="Arial" w:cs="Arial"/>
                <w:b/>
                <w:bCs/>
                <w:color w:val="1A1A1A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b/>
                <w:bCs/>
                <w:color w:val="1A1A1A"/>
                <w:sz w:val="24"/>
                <w:szCs w:val="24"/>
              </w:rPr>
              <w:t>Age</w:t>
            </w:r>
          </w:p>
        </w:tc>
        <w:tc>
          <w:tcPr>
            <w:tcW w:w="0" w:type="auto"/>
            <w:tcBorders>
              <w:top w:val="single" w:color="BBBBBB" w:sz="4" w:space="0"/>
              <w:left w:val="single" w:color="BBBBBB" w:sz="4" w:space="0"/>
              <w:bottom w:val="single" w:color="BBBBBB" w:sz="4" w:space="0"/>
              <w:right w:val="single" w:color="BBBBBB" w:sz="4" w:space="0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top"/>
          </w:tcPr>
          <w:p w14:paraId="5E0AD20B">
            <w:pPr>
              <w:rPr>
                <w:rFonts w:hint="default" w:ascii="Arial" w:hAnsi="Arial" w:cs="Arial"/>
                <w:color w:val="1A1A1A"/>
                <w:sz w:val="24"/>
                <w:szCs w:val="24"/>
              </w:rPr>
            </w:pPr>
          </w:p>
        </w:tc>
        <w:tc>
          <w:tcPr>
            <w:tcW w:w="1600" w:type="pct"/>
            <w:tcBorders>
              <w:top w:val="single" w:color="BBBBBB" w:sz="4" w:space="0"/>
              <w:left w:val="single" w:color="BBBBBB" w:sz="4" w:space="0"/>
              <w:bottom w:val="single" w:color="BBBBBB" w:sz="4" w:space="0"/>
              <w:right w:val="single" w:color="BBBBBB" w:sz="4" w:space="0"/>
            </w:tcBorders>
            <w:shd w:val="clear" w:color="auto" w:fill="F5F7FA"/>
            <w:tcMar>
              <w:top w:w="80" w:type="dxa"/>
              <w:left w:w="140" w:type="dxa"/>
              <w:bottom w:w="80" w:type="dxa"/>
              <w:right w:w="140" w:type="dxa"/>
            </w:tcMar>
            <w:vAlign w:val="top"/>
          </w:tcPr>
          <w:p w14:paraId="0650CAF9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top"/>
              <w:rPr>
                <w:rFonts w:hint="default" w:ascii="Arial" w:hAnsi="Arial" w:cs="Arial"/>
                <w:b/>
                <w:bCs/>
                <w:color w:val="1A1A1A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b/>
                <w:bCs/>
                <w:color w:val="1A1A1A"/>
                <w:sz w:val="24"/>
                <w:szCs w:val="24"/>
              </w:rPr>
              <w:t>Ethnicity</w:t>
            </w:r>
          </w:p>
        </w:tc>
        <w:tc>
          <w:tcPr>
            <w:tcW w:w="0" w:type="auto"/>
            <w:tcBorders>
              <w:top w:val="single" w:color="BBBBBB" w:sz="4" w:space="0"/>
              <w:left w:val="single" w:color="BBBBBB" w:sz="4" w:space="0"/>
              <w:bottom w:val="single" w:color="BBBBBB" w:sz="4" w:space="0"/>
              <w:right w:val="single" w:color="BBBBBB" w:sz="4" w:space="0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top"/>
          </w:tcPr>
          <w:p w14:paraId="34F9046E">
            <w:pPr>
              <w:rPr>
                <w:rFonts w:hint="default" w:ascii="Arial" w:hAnsi="Arial" w:cs="Arial"/>
                <w:color w:val="1A1A1A"/>
                <w:sz w:val="24"/>
                <w:szCs w:val="24"/>
              </w:rPr>
            </w:pPr>
          </w:p>
        </w:tc>
      </w:tr>
      <w:tr w14:paraId="69178A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600" w:type="pct"/>
            <w:tcBorders>
              <w:top w:val="single" w:color="BBBBBB" w:sz="4" w:space="0"/>
              <w:left w:val="single" w:color="BBBBBB" w:sz="4" w:space="0"/>
              <w:bottom w:val="single" w:color="BBBBBB" w:sz="4" w:space="0"/>
              <w:right w:val="single" w:color="BBBBBB" w:sz="4" w:space="0"/>
            </w:tcBorders>
            <w:shd w:val="clear" w:color="auto" w:fill="F5F7FA"/>
            <w:tcMar>
              <w:top w:w="80" w:type="dxa"/>
              <w:left w:w="140" w:type="dxa"/>
              <w:bottom w:w="80" w:type="dxa"/>
              <w:right w:w="140" w:type="dxa"/>
            </w:tcMar>
            <w:vAlign w:val="top"/>
          </w:tcPr>
          <w:p w14:paraId="4EF0EBEE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top"/>
              <w:rPr>
                <w:rFonts w:hint="default" w:ascii="Arial" w:hAnsi="Arial" w:cs="Arial"/>
                <w:b/>
                <w:bCs/>
                <w:color w:val="1A1A1A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b/>
                <w:bCs/>
                <w:color w:val="1A1A1A"/>
                <w:sz w:val="24"/>
                <w:szCs w:val="24"/>
              </w:rPr>
              <w:t>Phone</w:t>
            </w:r>
          </w:p>
        </w:tc>
        <w:tc>
          <w:tcPr>
            <w:tcW w:w="0" w:type="auto"/>
            <w:tcBorders>
              <w:top w:val="single" w:color="BBBBBB" w:sz="4" w:space="0"/>
              <w:left w:val="single" w:color="BBBBBB" w:sz="4" w:space="0"/>
              <w:bottom w:val="single" w:color="BBBBBB" w:sz="4" w:space="0"/>
              <w:right w:val="single" w:color="BBBBBB" w:sz="4" w:space="0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top"/>
          </w:tcPr>
          <w:p w14:paraId="20F35635">
            <w:pPr>
              <w:rPr>
                <w:rFonts w:hint="default" w:ascii="Arial" w:hAnsi="Arial" w:cs="Arial"/>
                <w:color w:val="1A1A1A"/>
                <w:sz w:val="24"/>
                <w:szCs w:val="24"/>
              </w:rPr>
            </w:pPr>
          </w:p>
        </w:tc>
        <w:tc>
          <w:tcPr>
            <w:tcW w:w="1600" w:type="pct"/>
            <w:tcBorders>
              <w:top w:val="single" w:color="BBBBBB" w:sz="4" w:space="0"/>
              <w:left w:val="single" w:color="BBBBBB" w:sz="4" w:space="0"/>
              <w:bottom w:val="single" w:color="BBBBBB" w:sz="4" w:space="0"/>
              <w:right w:val="single" w:color="BBBBBB" w:sz="4" w:space="0"/>
            </w:tcBorders>
            <w:shd w:val="clear" w:color="auto" w:fill="F5F7FA"/>
            <w:tcMar>
              <w:top w:w="80" w:type="dxa"/>
              <w:left w:w="140" w:type="dxa"/>
              <w:bottom w:w="80" w:type="dxa"/>
              <w:right w:w="140" w:type="dxa"/>
            </w:tcMar>
            <w:vAlign w:val="top"/>
          </w:tcPr>
          <w:p w14:paraId="60F895FA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top"/>
              <w:rPr>
                <w:rFonts w:hint="default" w:ascii="Arial" w:hAnsi="Arial" w:cs="Arial"/>
                <w:b/>
                <w:bCs/>
                <w:color w:val="1A1A1A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b/>
                <w:bCs/>
                <w:color w:val="1A1A1A"/>
                <w:sz w:val="24"/>
                <w:szCs w:val="24"/>
              </w:rPr>
              <w:t>Email</w:t>
            </w:r>
          </w:p>
        </w:tc>
        <w:tc>
          <w:tcPr>
            <w:tcW w:w="0" w:type="auto"/>
            <w:tcBorders>
              <w:top w:val="single" w:color="BBBBBB" w:sz="4" w:space="0"/>
              <w:left w:val="single" w:color="BBBBBB" w:sz="4" w:space="0"/>
              <w:bottom w:val="single" w:color="BBBBBB" w:sz="4" w:space="0"/>
              <w:right w:val="single" w:color="BBBBBB" w:sz="4" w:space="0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top"/>
          </w:tcPr>
          <w:p w14:paraId="147FF074">
            <w:pPr>
              <w:rPr>
                <w:rFonts w:hint="default" w:ascii="Arial" w:hAnsi="Arial" w:cs="Arial"/>
                <w:color w:val="1A1A1A"/>
                <w:sz w:val="24"/>
                <w:szCs w:val="24"/>
              </w:rPr>
            </w:pPr>
          </w:p>
        </w:tc>
      </w:tr>
      <w:tr w14:paraId="28E43C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600" w:type="pct"/>
            <w:tcBorders>
              <w:top w:val="single" w:color="BBBBBB" w:sz="4" w:space="0"/>
              <w:left w:val="single" w:color="BBBBBB" w:sz="4" w:space="0"/>
              <w:bottom w:val="single" w:color="BBBBBB" w:sz="4" w:space="0"/>
              <w:right w:val="single" w:color="BBBBBB" w:sz="4" w:space="0"/>
            </w:tcBorders>
            <w:shd w:val="clear" w:color="auto" w:fill="F5F7FA"/>
            <w:tcMar>
              <w:top w:w="80" w:type="dxa"/>
              <w:left w:w="140" w:type="dxa"/>
              <w:bottom w:w="80" w:type="dxa"/>
              <w:right w:w="140" w:type="dxa"/>
            </w:tcMar>
            <w:vAlign w:val="top"/>
          </w:tcPr>
          <w:p w14:paraId="50A867B0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top"/>
              <w:rPr>
                <w:rFonts w:hint="default" w:ascii="Arial" w:hAnsi="Arial" w:cs="Arial"/>
                <w:b/>
                <w:bCs/>
                <w:color w:val="1A1A1A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b/>
                <w:bCs/>
                <w:color w:val="1A1A1A"/>
                <w:sz w:val="24"/>
                <w:szCs w:val="24"/>
              </w:rPr>
              <w:t>Nationality / Region</w:t>
            </w:r>
          </w:p>
        </w:tc>
        <w:tc>
          <w:tcPr>
            <w:tcW w:w="0" w:type="auto"/>
            <w:tcBorders>
              <w:top w:val="single" w:color="BBBBBB" w:sz="4" w:space="0"/>
              <w:left w:val="single" w:color="BBBBBB" w:sz="4" w:space="0"/>
              <w:bottom w:val="single" w:color="BBBBBB" w:sz="4" w:space="0"/>
              <w:right w:val="single" w:color="BBBBBB" w:sz="4" w:space="0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top"/>
          </w:tcPr>
          <w:p w14:paraId="5D18B5BA">
            <w:pPr>
              <w:rPr>
                <w:rFonts w:hint="default" w:ascii="Arial" w:hAnsi="Arial" w:cs="Arial"/>
                <w:color w:val="1A1A1A"/>
                <w:sz w:val="24"/>
                <w:szCs w:val="24"/>
              </w:rPr>
            </w:pPr>
          </w:p>
        </w:tc>
        <w:tc>
          <w:tcPr>
            <w:tcW w:w="1600" w:type="pct"/>
            <w:tcBorders>
              <w:top w:val="single" w:color="BBBBBB" w:sz="4" w:space="0"/>
              <w:left w:val="single" w:color="BBBBBB" w:sz="4" w:space="0"/>
              <w:bottom w:val="single" w:color="BBBBBB" w:sz="4" w:space="0"/>
              <w:right w:val="single" w:color="BBBBBB" w:sz="4" w:space="0"/>
            </w:tcBorders>
            <w:shd w:val="clear" w:color="auto" w:fill="F5F7FA"/>
            <w:tcMar>
              <w:top w:w="80" w:type="dxa"/>
              <w:left w:w="140" w:type="dxa"/>
              <w:bottom w:w="80" w:type="dxa"/>
              <w:right w:w="140" w:type="dxa"/>
            </w:tcMar>
            <w:vAlign w:val="top"/>
          </w:tcPr>
          <w:p w14:paraId="313364AA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top"/>
              <w:rPr>
                <w:rFonts w:hint="default" w:ascii="Arial" w:hAnsi="Arial" w:cs="Arial"/>
                <w:b/>
                <w:bCs/>
                <w:color w:val="1A1A1A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b/>
                <w:bCs/>
                <w:color w:val="1A1A1A"/>
                <w:sz w:val="24"/>
                <w:szCs w:val="24"/>
              </w:rPr>
              <w:t>Current Place of Residence</w:t>
            </w:r>
          </w:p>
        </w:tc>
        <w:tc>
          <w:tcPr>
            <w:tcW w:w="0" w:type="auto"/>
            <w:tcBorders>
              <w:top w:val="single" w:color="BBBBBB" w:sz="4" w:space="0"/>
              <w:left w:val="single" w:color="BBBBBB" w:sz="4" w:space="0"/>
              <w:bottom w:val="single" w:color="BBBBBB" w:sz="4" w:space="0"/>
              <w:right w:val="single" w:color="BBBBBB" w:sz="4" w:space="0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top"/>
          </w:tcPr>
          <w:p w14:paraId="08B24376">
            <w:pPr>
              <w:rPr>
                <w:rFonts w:hint="default" w:ascii="Arial" w:hAnsi="Arial" w:cs="Arial"/>
                <w:color w:val="1A1A1A"/>
                <w:sz w:val="24"/>
                <w:szCs w:val="24"/>
              </w:rPr>
            </w:pPr>
          </w:p>
        </w:tc>
      </w:tr>
      <w:tr w14:paraId="19D607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600" w:type="pct"/>
            <w:tcBorders>
              <w:top w:val="single" w:color="BBBBBB" w:sz="4" w:space="0"/>
              <w:left w:val="single" w:color="BBBBBB" w:sz="4" w:space="0"/>
              <w:bottom w:val="single" w:color="BBBBBB" w:sz="4" w:space="0"/>
              <w:right w:val="single" w:color="BBBBBB" w:sz="4" w:space="0"/>
            </w:tcBorders>
            <w:shd w:val="clear" w:color="auto" w:fill="F5F7FA"/>
            <w:tcMar>
              <w:top w:w="80" w:type="dxa"/>
              <w:left w:w="140" w:type="dxa"/>
              <w:bottom w:w="80" w:type="dxa"/>
              <w:right w:w="140" w:type="dxa"/>
            </w:tcMar>
            <w:vAlign w:val="top"/>
          </w:tcPr>
          <w:p w14:paraId="23B99F47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top"/>
              <w:rPr>
                <w:rFonts w:hint="default" w:ascii="Arial" w:hAnsi="Arial" w:cs="Arial"/>
                <w:b/>
                <w:bCs/>
                <w:color w:val="1A1A1A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b/>
                <w:bCs/>
                <w:color w:val="1A1A1A"/>
                <w:sz w:val="24"/>
                <w:szCs w:val="24"/>
              </w:rPr>
              <w:t>Work Institution</w:t>
            </w:r>
          </w:p>
        </w:tc>
        <w:tc>
          <w:tcPr>
            <w:tcW w:w="0" w:type="auto"/>
            <w:gridSpan w:val="3"/>
            <w:tcBorders>
              <w:top w:val="single" w:color="BBBBBB" w:sz="4" w:space="0"/>
              <w:left w:val="single" w:color="BBBBBB" w:sz="4" w:space="0"/>
              <w:bottom w:val="single" w:color="BBBBBB" w:sz="4" w:space="0"/>
              <w:right w:val="single" w:color="BBBBBB" w:sz="4" w:space="0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top"/>
          </w:tcPr>
          <w:p w14:paraId="723D4F86">
            <w:pPr>
              <w:rPr>
                <w:rFonts w:hint="default" w:ascii="Arial" w:hAnsi="Arial" w:cs="Arial"/>
                <w:color w:val="1A1A1A"/>
                <w:sz w:val="24"/>
                <w:szCs w:val="24"/>
              </w:rPr>
            </w:pPr>
          </w:p>
        </w:tc>
      </w:tr>
      <w:tr w14:paraId="709179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600" w:type="pct"/>
            <w:tcBorders>
              <w:top w:val="single" w:color="BBBBBB" w:sz="4" w:space="0"/>
              <w:left w:val="single" w:color="BBBBBB" w:sz="4" w:space="0"/>
              <w:bottom w:val="single" w:color="BBBBBB" w:sz="4" w:space="0"/>
              <w:right w:val="single" w:color="BBBBBB" w:sz="4" w:space="0"/>
            </w:tcBorders>
            <w:shd w:val="clear" w:color="auto" w:fill="F5F7FA"/>
            <w:tcMar>
              <w:top w:w="80" w:type="dxa"/>
              <w:left w:w="140" w:type="dxa"/>
              <w:bottom w:w="80" w:type="dxa"/>
              <w:right w:w="140" w:type="dxa"/>
            </w:tcMar>
            <w:vAlign w:val="top"/>
          </w:tcPr>
          <w:p w14:paraId="66BFCCE9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top"/>
              <w:rPr>
                <w:rFonts w:hint="default" w:ascii="Arial" w:hAnsi="Arial" w:cs="Arial"/>
                <w:b/>
                <w:bCs/>
                <w:color w:val="1A1A1A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b/>
                <w:bCs/>
                <w:color w:val="1A1A1A"/>
                <w:sz w:val="24"/>
                <w:szCs w:val="24"/>
              </w:rPr>
              <w:t>Position / Professional Title</w:t>
            </w:r>
          </w:p>
        </w:tc>
        <w:tc>
          <w:tcPr>
            <w:tcW w:w="0" w:type="auto"/>
            <w:tcBorders>
              <w:top w:val="single" w:color="BBBBBB" w:sz="4" w:space="0"/>
              <w:left w:val="single" w:color="BBBBBB" w:sz="4" w:space="0"/>
              <w:bottom w:val="single" w:color="BBBBBB" w:sz="4" w:space="0"/>
              <w:right w:val="single" w:color="BBBBBB" w:sz="4" w:space="0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top"/>
          </w:tcPr>
          <w:p w14:paraId="6B091065">
            <w:pPr>
              <w:rPr>
                <w:rFonts w:hint="default" w:ascii="Arial" w:hAnsi="Arial" w:cs="Arial"/>
                <w:color w:val="1A1A1A"/>
                <w:sz w:val="24"/>
                <w:szCs w:val="24"/>
              </w:rPr>
            </w:pPr>
          </w:p>
        </w:tc>
        <w:tc>
          <w:tcPr>
            <w:tcW w:w="1600" w:type="pct"/>
            <w:tcBorders>
              <w:top w:val="single" w:color="BBBBBB" w:sz="4" w:space="0"/>
              <w:left w:val="single" w:color="BBBBBB" w:sz="4" w:space="0"/>
              <w:bottom w:val="single" w:color="BBBBBB" w:sz="4" w:space="0"/>
              <w:right w:val="single" w:color="BBBBBB" w:sz="4" w:space="0"/>
            </w:tcBorders>
            <w:shd w:val="clear" w:color="auto" w:fill="F5F7FA"/>
            <w:tcMar>
              <w:top w:w="80" w:type="dxa"/>
              <w:left w:w="140" w:type="dxa"/>
              <w:bottom w:w="80" w:type="dxa"/>
              <w:right w:w="140" w:type="dxa"/>
            </w:tcMar>
            <w:vAlign w:val="top"/>
          </w:tcPr>
          <w:p w14:paraId="41659B00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top"/>
              <w:rPr>
                <w:rFonts w:hint="default" w:ascii="Arial" w:hAnsi="Arial" w:cs="Arial"/>
                <w:b/>
                <w:bCs/>
                <w:color w:val="1A1A1A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b/>
                <w:bCs/>
                <w:color w:val="1A1A1A"/>
                <w:sz w:val="24"/>
                <w:szCs w:val="24"/>
              </w:rPr>
              <w:t>Years in Current Position</w:t>
            </w:r>
          </w:p>
        </w:tc>
        <w:tc>
          <w:tcPr>
            <w:tcW w:w="0" w:type="auto"/>
            <w:tcBorders>
              <w:top w:val="single" w:color="BBBBBB" w:sz="4" w:space="0"/>
              <w:left w:val="single" w:color="BBBBBB" w:sz="4" w:space="0"/>
              <w:bottom w:val="single" w:color="BBBBBB" w:sz="4" w:space="0"/>
              <w:right w:val="single" w:color="BBBBBB" w:sz="4" w:space="0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top"/>
          </w:tcPr>
          <w:p w14:paraId="266B4EC0">
            <w:pPr>
              <w:rPr>
                <w:rFonts w:hint="default" w:ascii="Arial" w:hAnsi="Arial" w:cs="Arial"/>
                <w:color w:val="1A1A1A"/>
                <w:sz w:val="24"/>
                <w:szCs w:val="24"/>
              </w:rPr>
            </w:pPr>
          </w:p>
        </w:tc>
      </w:tr>
    </w:tbl>
    <w:p w14:paraId="672CE9B1">
      <w:pPr>
        <w:pStyle w:val="10"/>
        <w:keepNext w:val="0"/>
        <w:keepLines w:val="0"/>
        <w:widowControl/>
        <w:suppressLineNumbers w:val="0"/>
        <w:spacing w:line="18" w:lineRule="atLeast"/>
        <w:rPr>
          <w:rFonts w:hint="default" w:ascii="Arial" w:hAnsi="Arial" w:cs="Arial"/>
          <w:sz w:val="24"/>
          <w:szCs w:val="24"/>
        </w:rPr>
      </w:pPr>
      <w:r>
        <w:rPr>
          <w:rStyle w:val="14"/>
          <w:rFonts w:hint="default" w:ascii="Arial" w:hAnsi="Arial" w:cs="Arial"/>
          <w:b/>
          <w:bCs w:val="0"/>
          <w:color w:val="1A1A1A"/>
          <w:sz w:val="24"/>
          <w:szCs w:val="24"/>
        </w:rPr>
        <w:t>2. Educational Background</w:t>
      </w:r>
      <w:r>
        <w:rPr>
          <w:rFonts w:hint="default" w:ascii="Arial" w:hAnsi="Arial" w:cs="Arial"/>
          <w:b/>
          <w:bCs w:val="0"/>
          <w:color w:val="1A1A1A"/>
          <w:sz w:val="24"/>
          <w:szCs w:val="24"/>
        </w:rPr>
        <w:t xml:space="preserve"> </w:t>
      </w:r>
      <w:r>
        <w:rPr>
          <w:rStyle w:val="17"/>
          <w:rFonts w:hint="default" w:ascii="Arial" w:hAnsi="Arial" w:cs="Arial"/>
          <w:sz w:val="24"/>
          <w:szCs w:val="24"/>
        </w:rPr>
        <w:t>(Starting from highest qualification; please indicate institution, field of study, and degree)</w:t>
      </w:r>
    </w:p>
    <w:p w14:paraId="574C3F18">
      <w:pPr>
        <w:pStyle w:val="10"/>
        <w:keepNext w:val="0"/>
        <w:keepLines w:val="0"/>
        <w:widowControl/>
        <w:suppressLineNumbers w:val="0"/>
        <w:spacing w:before="140" w:beforeAutospacing="0" w:line="18" w:lineRule="atLeast"/>
        <w:rPr>
          <w:rFonts w:hint="default" w:ascii="Arial" w:hAnsi="Arial" w:cs="Arial"/>
          <w:sz w:val="24"/>
          <w:szCs w:val="24"/>
        </w:rPr>
      </w:pPr>
      <w:r>
        <w:rPr>
          <w:rStyle w:val="14"/>
          <w:rFonts w:hint="default" w:ascii="Arial" w:hAnsi="Arial" w:cs="Arial"/>
          <w:b/>
          <w:bCs w:val="0"/>
          <w:color w:val="1A1A1A"/>
          <w:sz w:val="24"/>
          <w:szCs w:val="24"/>
        </w:rPr>
        <w:t>3. Field(s) of Application</w:t>
      </w:r>
      <w:r>
        <w:rPr>
          <w:rFonts w:hint="default" w:ascii="Arial" w:hAnsi="Arial" w:cs="Arial"/>
          <w:color w:val="1A1A1A"/>
          <w:sz w:val="24"/>
          <w:szCs w:val="24"/>
        </w:rPr>
        <w:t xml:space="preserve"> </w:t>
      </w:r>
      <w:r>
        <w:rPr>
          <w:rStyle w:val="17"/>
          <w:rFonts w:hint="default" w:ascii="Arial" w:hAnsi="Arial" w:cs="Arial"/>
          <w:sz w:val="24"/>
          <w:szCs w:val="24"/>
        </w:rPr>
        <w:t>(Multiple selections permitted)</w:t>
      </w:r>
    </w:p>
    <w:p w14:paraId="5FEC02BC">
      <w:pPr>
        <w:keepNext w:val="0"/>
        <w:keepLines w:val="0"/>
        <w:widowControl/>
        <w:suppressLineNumbers w:val="0"/>
        <w:spacing w:before="80" w:beforeAutospacing="0" w:after="80" w:afterAutospacing="0" w:line="19" w:lineRule="atLeast"/>
        <w:ind w:left="0" w:right="0"/>
        <w:jc w:val="left"/>
        <w:rPr>
          <w:rFonts w:hint="default" w:ascii="Arial" w:hAnsi="Arial" w:cs="Arial"/>
          <w:color w:val="1A1A1A"/>
          <w:sz w:val="24"/>
          <w:szCs w:val="24"/>
        </w:rPr>
      </w:pPr>
      <w:r>
        <w:rPr>
          <w:rFonts w:hint="default" w:ascii="Arial" w:hAnsi="Arial" w:eastAsia="宋体" w:cs="Arial"/>
          <w:color w:val="1A1A1A"/>
          <w:sz w:val="24"/>
          <w:szCs w:val="24"/>
        </w:rPr>
        <w:t>☐ Hydrogen Production   ☐ Storage &amp; Transportation   ☐ Hydrogen Fuel Cells   ☐ Hydrogen Applications</w:t>
      </w:r>
      <w:r>
        <w:rPr>
          <w:rFonts w:hint="default" w:ascii="Arial" w:hAnsi="Arial" w:eastAsia="宋体" w:cs="Arial"/>
          <w:color w:val="1A1A1A"/>
          <w:sz w:val="24"/>
          <w:szCs w:val="24"/>
        </w:rPr>
        <w:br w:type="textWrapping"/>
      </w:r>
      <w:r>
        <w:rPr>
          <w:rFonts w:hint="default" w:ascii="Arial" w:hAnsi="Arial" w:eastAsia="宋体" w:cs="Arial"/>
          <w:color w:val="1A1A1A"/>
          <w:sz w:val="24"/>
          <w:szCs w:val="24"/>
        </w:rPr>
        <w:t xml:space="preserve">☐ Hydrogen New Materials   ☐ Investment &amp; Finance   ☐ Policy &amp; Standards   ☐ Other: _______________ </w:t>
      </w:r>
    </w:p>
    <w:p w14:paraId="67F730CE">
      <w:pPr>
        <w:pStyle w:val="10"/>
        <w:keepNext w:val="0"/>
        <w:keepLines w:val="0"/>
        <w:widowControl/>
        <w:suppressLineNumbers w:val="0"/>
        <w:spacing w:line="18" w:lineRule="atLeast"/>
        <w:rPr>
          <w:rFonts w:hint="default" w:ascii="Arial" w:hAnsi="Arial" w:cs="Arial"/>
          <w:b/>
          <w:bCs w:val="0"/>
          <w:sz w:val="24"/>
          <w:szCs w:val="24"/>
        </w:rPr>
      </w:pPr>
      <w:r>
        <w:rPr>
          <w:rStyle w:val="14"/>
          <w:rFonts w:hint="default" w:ascii="Arial" w:hAnsi="Arial" w:cs="Arial"/>
          <w:b/>
          <w:bCs w:val="0"/>
          <w:color w:val="1A1A1A"/>
          <w:sz w:val="24"/>
          <w:szCs w:val="24"/>
        </w:rPr>
        <w:t>4. Expert Category</w:t>
      </w:r>
    </w:p>
    <w:p w14:paraId="3386414C">
      <w:pPr>
        <w:keepNext w:val="0"/>
        <w:keepLines w:val="0"/>
        <w:widowControl/>
        <w:suppressLineNumbers w:val="0"/>
        <w:spacing w:before="80" w:beforeAutospacing="0" w:after="80" w:afterAutospacing="0" w:line="19" w:lineRule="atLeast"/>
        <w:ind w:left="0" w:right="0"/>
        <w:jc w:val="left"/>
        <w:rPr>
          <w:rFonts w:hint="default" w:ascii="Arial" w:hAnsi="Arial" w:cs="Arial"/>
          <w:color w:val="1A1A1A"/>
          <w:sz w:val="24"/>
          <w:szCs w:val="24"/>
        </w:rPr>
      </w:pPr>
      <w:r>
        <w:rPr>
          <w:rFonts w:hint="default" w:ascii="Arial" w:hAnsi="Arial" w:eastAsia="宋体" w:cs="Arial"/>
          <w:color w:val="1A1A1A"/>
          <w:sz w:val="24"/>
          <w:szCs w:val="24"/>
        </w:rPr>
        <w:t xml:space="preserve">☐ Academic &amp; Research    ☐ Industry &amp; Technology    ☐ Investment &amp; Finance    ☐ Policy &amp; Standards </w:t>
      </w:r>
    </w:p>
    <w:p w14:paraId="3D8CEE09">
      <w:pPr>
        <w:pStyle w:val="10"/>
        <w:keepNext w:val="0"/>
        <w:keepLines w:val="0"/>
        <w:widowControl/>
        <w:suppressLineNumbers w:val="0"/>
        <w:spacing w:line="18" w:lineRule="atLeast"/>
        <w:rPr>
          <w:rFonts w:hint="default" w:ascii="Arial" w:hAnsi="Arial" w:cs="Arial"/>
          <w:sz w:val="24"/>
          <w:szCs w:val="24"/>
        </w:rPr>
      </w:pPr>
      <w:r>
        <w:rPr>
          <w:rStyle w:val="14"/>
          <w:rFonts w:hint="default" w:ascii="Arial" w:hAnsi="Arial" w:cs="Arial"/>
          <w:b/>
          <w:bCs w:val="0"/>
          <w:color w:val="1A1A1A"/>
          <w:sz w:val="24"/>
          <w:szCs w:val="24"/>
        </w:rPr>
        <w:t xml:space="preserve">5. Bilingual Review Capability </w:t>
      </w:r>
      <w:r>
        <w:rPr>
          <w:rStyle w:val="14"/>
          <w:rFonts w:hint="default" w:ascii="Arial" w:hAnsi="Arial" w:cs="Arial"/>
          <w:bCs/>
          <w:color w:val="1A1A1A"/>
          <w:sz w:val="24"/>
          <w:szCs w:val="24"/>
        </w:rPr>
        <w:t>(Chinese &amp; English)</w:t>
      </w:r>
    </w:p>
    <w:p w14:paraId="2D01D053">
      <w:pPr>
        <w:keepNext w:val="0"/>
        <w:keepLines w:val="0"/>
        <w:widowControl/>
        <w:suppressLineNumbers w:val="0"/>
        <w:spacing w:before="80" w:beforeAutospacing="0" w:after="80" w:afterAutospacing="0" w:line="19" w:lineRule="atLeast"/>
        <w:ind w:left="0" w:right="0"/>
        <w:jc w:val="left"/>
        <w:rPr>
          <w:rFonts w:hint="default" w:ascii="Arial" w:hAnsi="Arial" w:cs="Arial"/>
          <w:color w:val="1A1A1A"/>
          <w:sz w:val="24"/>
          <w:szCs w:val="24"/>
        </w:rPr>
      </w:pPr>
      <w:r>
        <w:rPr>
          <w:rFonts w:hint="default" w:ascii="Arial" w:hAnsi="Arial" w:eastAsia="宋体" w:cs="Arial"/>
          <w:color w:val="1A1A1A"/>
          <w:sz w:val="24"/>
          <w:szCs w:val="24"/>
        </w:rPr>
        <w:t xml:space="preserve">☐ Yes    ☐ No    (If yes, please provide additional details: ___________________________________) </w:t>
      </w:r>
    </w:p>
    <w:p w14:paraId="0B6F2829">
      <w:pPr>
        <w:pStyle w:val="10"/>
        <w:keepNext w:val="0"/>
        <w:keepLines w:val="0"/>
        <w:widowControl/>
        <w:suppressLineNumbers w:val="0"/>
        <w:spacing w:line="18" w:lineRule="atLeast"/>
        <w:rPr>
          <w:rFonts w:hint="default" w:ascii="Arial" w:hAnsi="Arial" w:cs="Arial"/>
          <w:sz w:val="24"/>
          <w:szCs w:val="24"/>
        </w:rPr>
      </w:pPr>
      <w:r>
        <w:rPr>
          <w:rStyle w:val="14"/>
          <w:rFonts w:hint="default" w:ascii="Arial" w:hAnsi="Arial" w:cs="Arial"/>
          <w:b/>
          <w:bCs w:val="0"/>
          <w:color w:val="1A1A1A"/>
          <w:sz w:val="24"/>
          <w:szCs w:val="24"/>
        </w:rPr>
        <w:t>6. Work Experience</w:t>
      </w:r>
      <w:r>
        <w:rPr>
          <w:rFonts w:hint="default" w:ascii="Arial" w:hAnsi="Arial" w:cs="Arial"/>
          <w:color w:val="1A1A1A"/>
          <w:sz w:val="24"/>
          <w:szCs w:val="24"/>
        </w:rPr>
        <w:t xml:space="preserve"> </w:t>
      </w:r>
      <w:r>
        <w:rPr>
          <w:rStyle w:val="17"/>
          <w:rFonts w:hint="default" w:ascii="Arial" w:hAnsi="Arial" w:cs="Arial"/>
          <w:sz w:val="24"/>
          <w:szCs w:val="24"/>
        </w:rPr>
        <w:t>(In chronological order; include institution, position, and key responsibilities; focus on hydrogen and related fields; minimum 5 years required)</w:t>
      </w:r>
    </w:p>
    <w:p w14:paraId="4C0A13D0">
      <w:pPr>
        <w:pStyle w:val="10"/>
        <w:keepNext w:val="0"/>
        <w:keepLines w:val="0"/>
        <w:widowControl/>
        <w:suppressLineNumbers w:val="0"/>
        <w:spacing w:before="140" w:beforeAutospacing="0" w:line="18" w:lineRule="atLeast"/>
        <w:rPr>
          <w:rFonts w:hint="default" w:ascii="Arial" w:hAnsi="Arial" w:cs="Arial"/>
          <w:sz w:val="24"/>
          <w:szCs w:val="24"/>
        </w:rPr>
      </w:pPr>
      <w:r>
        <w:rPr>
          <w:rStyle w:val="14"/>
          <w:rFonts w:hint="default" w:ascii="Arial" w:hAnsi="Arial" w:cs="Arial"/>
          <w:b/>
          <w:bCs w:val="0"/>
          <w:color w:val="1A1A1A"/>
          <w:sz w:val="24"/>
          <w:szCs w:val="24"/>
        </w:rPr>
        <w:t>7. Professional Achievements</w:t>
      </w:r>
      <w:r>
        <w:rPr>
          <w:rFonts w:hint="default" w:ascii="Arial" w:hAnsi="Arial" w:cs="Arial"/>
          <w:color w:val="1A1A1A"/>
          <w:sz w:val="24"/>
          <w:szCs w:val="24"/>
        </w:rPr>
        <w:t xml:space="preserve"> </w:t>
      </w:r>
      <w:r>
        <w:rPr>
          <w:rStyle w:val="17"/>
          <w:rFonts w:hint="default" w:ascii="Arial" w:hAnsi="Arial" w:cs="Arial"/>
          <w:sz w:val="24"/>
          <w:szCs w:val="24"/>
        </w:rPr>
        <w:t>(Academic papers, patents, technical achievements, investment cases, policy research, etc.; brief descriptions; attachments may be included)</w:t>
      </w:r>
    </w:p>
    <w:p w14:paraId="67BB51DE">
      <w:pPr>
        <w:pStyle w:val="10"/>
        <w:keepNext w:val="0"/>
        <w:keepLines w:val="0"/>
        <w:widowControl/>
        <w:suppressLineNumbers w:val="0"/>
        <w:spacing w:before="140" w:beforeAutospacing="0" w:line="18" w:lineRule="atLeast"/>
        <w:rPr>
          <w:rStyle w:val="17"/>
          <w:rFonts w:hint="default" w:ascii="Arial" w:hAnsi="Arial" w:cs="Arial"/>
          <w:sz w:val="24"/>
          <w:szCs w:val="24"/>
        </w:rPr>
      </w:pPr>
      <w:r>
        <w:rPr>
          <w:rStyle w:val="14"/>
          <w:rFonts w:hint="default" w:ascii="Arial" w:hAnsi="Arial" w:cs="Arial"/>
          <w:b/>
          <w:bCs w:val="0"/>
          <w:color w:val="1A1A1A"/>
          <w:sz w:val="24"/>
          <w:szCs w:val="24"/>
        </w:rPr>
        <w:t>8. Industry Honours and Qualifications</w:t>
      </w:r>
      <w:r>
        <w:rPr>
          <w:rFonts w:hint="default" w:ascii="Arial" w:hAnsi="Arial" w:cs="Arial"/>
          <w:b/>
          <w:bCs w:val="0"/>
          <w:color w:val="1A1A1A"/>
          <w:sz w:val="24"/>
          <w:szCs w:val="24"/>
        </w:rPr>
        <w:t xml:space="preserve"> </w:t>
      </w:r>
      <w:r>
        <w:rPr>
          <w:rStyle w:val="17"/>
          <w:rFonts w:hint="default" w:ascii="Arial" w:hAnsi="Arial" w:cs="Arial"/>
          <w:sz w:val="24"/>
          <w:szCs w:val="24"/>
        </w:rPr>
        <w:t>(Professional titles, qualification certificates, honorary awards, etc.)</w:t>
      </w:r>
    </w:p>
    <w:p w14:paraId="3ABCA448">
      <w:pPr>
        <w:keepNext w:val="0"/>
        <w:keepLines w:val="0"/>
        <w:widowControl/>
        <w:suppressLineNumbers w:val="0"/>
        <w:pBdr>
          <w:top w:val="none" w:color="auto" w:sz="0" w:space="0"/>
          <w:left w:val="single" w:color="1A3C6E" w:sz="36" w:space="7"/>
          <w:bottom w:val="none" w:color="auto" w:sz="0" w:space="0"/>
        </w:pBdr>
        <w:shd w:val="clear" w:fill="F0F4FA"/>
        <w:spacing w:before="280" w:beforeAutospacing="0" w:after="100" w:afterAutospacing="0" w:line="18" w:lineRule="atLeast"/>
        <w:jc w:val="left"/>
        <w:rPr>
          <w:rFonts w:hint="default" w:ascii="Arial" w:hAnsi="Arial" w:cs="Arial"/>
          <w:b/>
          <w:bCs/>
          <w:color w:val="1A1A1A"/>
          <w:sz w:val="28"/>
          <w:szCs w:val="28"/>
        </w:rPr>
      </w:pPr>
      <w:r>
        <w:rPr>
          <w:rFonts w:hint="default" w:ascii="Arial" w:hAnsi="Arial" w:eastAsia="宋体" w:cs="Arial"/>
          <w:b/>
          <w:bCs/>
          <w:color w:val="1A1A1A"/>
          <w:sz w:val="28"/>
          <w:szCs w:val="28"/>
          <w:shd w:val="clear" w:fill="F0F4FA"/>
        </w:rPr>
        <w:t>Part III  |  Review Commitments and Declarations</w:t>
      </w:r>
    </w:p>
    <w:p w14:paraId="6B75D607">
      <w:pPr>
        <w:pStyle w:val="10"/>
        <w:keepNext w:val="0"/>
        <w:keepLines w:val="0"/>
        <w:widowControl/>
        <w:suppressLineNumbers w:val="0"/>
        <w:spacing w:line="18" w:lineRule="atLeast"/>
        <w:rPr>
          <w:rFonts w:hint="default" w:ascii="Arial" w:hAnsi="Arial" w:cs="Arial"/>
          <w:sz w:val="24"/>
          <w:szCs w:val="24"/>
        </w:rPr>
      </w:pPr>
      <w:r>
        <w:rPr>
          <w:rStyle w:val="14"/>
          <w:rFonts w:hint="default" w:ascii="Arial" w:hAnsi="Arial" w:cs="Arial"/>
          <w:bCs/>
          <w:color w:val="1A1A1A"/>
          <w:sz w:val="24"/>
          <w:szCs w:val="24"/>
        </w:rPr>
        <w:t>Availability to complete all review stages on schedule:</w:t>
      </w:r>
    </w:p>
    <w:p w14:paraId="351BCC90">
      <w:pPr>
        <w:keepNext w:val="0"/>
        <w:keepLines w:val="0"/>
        <w:widowControl/>
        <w:suppressLineNumbers w:val="0"/>
        <w:spacing w:before="80" w:beforeAutospacing="0" w:after="80" w:afterAutospacing="0" w:line="19" w:lineRule="atLeast"/>
        <w:ind w:left="0" w:right="0"/>
        <w:jc w:val="left"/>
        <w:rPr>
          <w:rFonts w:hint="default" w:ascii="Arial" w:hAnsi="Arial" w:cs="Arial"/>
          <w:color w:val="1A1A1A"/>
          <w:sz w:val="24"/>
          <w:szCs w:val="24"/>
        </w:rPr>
      </w:pPr>
      <w:r>
        <w:rPr>
          <w:rFonts w:hint="default" w:ascii="Arial" w:hAnsi="Arial" w:eastAsia="宋体" w:cs="Arial"/>
          <w:color w:val="1A1A1A"/>
          <w:sz w:val="24"/>
          <w:szCs w:val="24"/>
        </w:rPr>
        <w:t>☐ Yes    ☐ No    (If no, please explain: ___________________________________)</w:t>
      </w:r>
    </w:p>
    <w:p w14:paraId="50B39CA8">
      <w:pPr>
        <w:pStyle w:val="10"/>
        <w:keepNext w:val="0"/>
        <w:keepLines w:val="0"/>
        <w:widowControl/>
        <w:suppressLineNumbers w:val="0"/>
        <w:spacing w:line="18" w:lineRule="atLeast"/>
        <w:rPr>
          <w:rFonts w:hint="default" w:ascii="Arial" w:hAnsi="Arial" w:cs="Arial"/>
          <w:sz w:val="24"/>
          <w:szCs w:val="24"/>
        </w:rPr>
      </w:pPr>
      <w:r>
        <w:rPr>
          <w:rStyle w:val="14"/>
          <w:rFonts w:hint="default" w:ascii="Arial" w:hAnsi="Arial" w:cs="Arial"/>
          <w:bCs/>
          <w:color w:val="1A1A1A"/>
          <w:sz w:val="24"/>
          <w:szCs w:val="24"/>
        </w:rPr>
        <w:t>Existence of any circumstances requiring recusal</w:t>
      </w:r>
      <w:r>
        <w:rPr>
          <w:rFonts w:hint="default" w:ascii="Arial" w:hAnsi="Arial" w:cs="Arial"/>
          <w:color w:val="1A1A1A"/>
          <w:sz w:val="24"/>
          <w:szCs w:val="24"/>
        </w:rPr>
        <w:t xml:space="preserve"> </w:t>
      </w:r>
      <w:r>
        <w:rPr>
          <w:rStyle w:val="17"/>
          <w:rFonts w:hint="default" w:ascii="Arial" w:hAnsi="Arial" w:cs="Arial"/>
          <w:sz w:val="24"/>
          <w:szCs w:val="24"/>
        </w:rPr>
        <w:t>(e.g., equity holding, partnership, or family relationship with participating projects)</w:t>
      </w:r>
      <w:r>
        <w:rPr>
          <w:rFonts w:hint="default" w:ascii="Arial" w:hAnsi="Arial" w:cs="Arial"/>
          <w:color w:val="1A1A1A"/>
          <w:sz w:val="24"/>
          <w:szCs w:val="24"/>
        </w:rPr>
        <w:t>:</w:t>
      </w:r>
    </w:p>
    <w:p w14:paraId="1BA69D44">
      <w:pPr>
        <w:keepNext w:val="0"/>
        <w:keepLines w:val="0"/>
        <w:widowControl/>
        <w:suppressLineNumbers w:val="0"/>
        <w:spacing w:before="80" w:beforeAutospacing="0" w:after="80" w:afterAutospacing="0" w:line="19" w:lineRule="atLeast"/>
        <w:ind w:left="0" w:right="0"/>
        <w:jc w:val="left"/>
        <w:rPr>
          <w:rFonts w:hint="default" w:ascii="Arial" w:hAnsi="Arial" w:cs="Arial"/>
          <w:color w:val="1A1A1A"/>
          <w:sz w:val="24"/>
          <w:szCs w:val="24"/>
        </w:rPr>
      </w:pPr>
      <w:r>
        <w:rPr>
          <w:rFonts w:hint="default" w:ascii="Arial" w:hAnsi="Arial" w:eastAsia="宋体" w:cs="Arial"/>
          <w:color w:val="1A1A1A"/>
          <w:sz w:val="24"/>
          <w:szCs w:val="24"/>
        </w:rPr>
        <w:t>☐ Yes    ☐ No    (If yes, please provide full details: ___________________________________)</w:t>
      </w:r>
    </w:p>
    <w:p w14:paraId="1E75C0E6">
      <w:pPr>
        <w:pStyle w:val="10"/>
        <w:keepNext w:val="0"/>
        <w:keepLines w:val="0"/>
        <w:widowControl/>
        <w:suppressLineNumbers w:val="0"/>
        <w:spacing w:line="18" w:lineRule="atLeast"/>
        <w:rPr>
          <w:rFonts w:hint="default" w:ascii="Arial" w:hAnsi="Arial" w:cs="Arial"/>
          <w:sz w:val="24"/>
          <w:szCs w:val="24"/>
        </w:rPr>
      </w:pPr>
      <w:r>
        <w:rPr>
          <w:rStyle w:val="14"/>
          <w:rFonts w:hint="default" w:ascii="Arial" w:hAnsi="Arial" w:cs="Arial"/>
          <w:bCs/>
          <w:color w:val="1A1A1A"/>
          <w:sz w:val="24"/>
          <w:szCs w:val="24"/>
        </w:rPr>
        <w:t>Commitment Clause</w:t>
      </w:r>
    </w:p>
    <w:p w14:paraId="5095CBF0">
      <w:pPr>
        <w:pStyle w:val="10"/>
        <w:keepNext w:val="0"/>
        <w:keepLines w:val="0"/>
        <w:widowControl/>
        <w:suppressLineNumbers w:val="0"/>
        <w:spacing w:line="18" w:lineRule="atLeast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color w:val="1A1A1A"/>
          <w:sz w:val="24"/>
          <w:szCs w:val="24"/>
        </w:rPr>
        <w:t xml:space="preserve">I voluntarily apply to serve as </w:t>
      </w:r>
      <w:r>
        <w:rPr>
          <w:rFonts w:hint="eastAsia" w:eastAsia="宋体" w:cs="Arial"/>
          <w:color w:val="1A1A1A"/>
          <w:sz w:val="24"/>
          <w:szCs w:val="24"/>
          <w:lang w:val="en-US" w:eastAsia="zh-CN"/>
        </w:rPr>
        <w:t>a member of</w:t>
      </w:r>
      <w:r>
        <w:rPr>
          <w:rFonts w:hint="default" w:ascii="Arial" w:hAnsi="Arial" w:cs="Arial"/>
          <w:color w:val="1A1A1A"/>
          <w:sz w:val="24"/>
          <w:szCs w:val="24"/>
        </w:rPr>
        <w:t xml:space="preserve"> the </w:t>
      </w:r>
      <w:r>
        <w:rPr>
          <w:rFonts w:hint="eastAsia" w:eastAsia="宋体" w:cs="Arial"/>
          <w:color w:val="1A1A1A"/>
          <w:sz w:val="24"/>
          <w:szCs w:val="24"/>
          <w:lang w:eastAsia="zh-CN"/>
        </w:rPr>
        <w:t>IHIPC 2026</w:t>
      </w:r>
      <w:bookmarkStart w:id="0" w:name="_GoBack"/>
      <w:bookmarkEnd w:id="0"/>
      <w:r>
        <w:rPr>
          <w:rFonts w:hint="eastAsia" w:eastAsia="宋体" w:cs="Arial"/>
          <w:color w:val="1A1A1A"/>
          <w:sz w:val="24"/>
          <w:szCs w:val="24"/>
          <w:lang w:val="en-US" w:eastAsia="zh-CN"/>
        </w:rPr>
        <w:t xml:space="preserve"> Jury Panel</w:t>
      </w:r>
      <w:r>
        <w:rPr>
          <w:rFonts w:hint="default" w:ascii="Arial" w:hAnsi="Arial" w:cs="Arial"/>
          <w:color w:val="1A1A1A"/>
          <w:sz w:val="24"/>
          <w:szCs w:val="24"/>
        </w:rPr>
        <w:t xml:space="preserve"> and hereby commit to:</w:t>
      </w:r>
    </w:p>
    <w:p w14:paraId="4C6D4238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60" w:afterAutospacing="0" w:line="18" w:lineRule="atLeast"/>
        <w:ind w:left="720" w:hanging="36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color w:val="1A1A1A"/>
          <w:sz w:val="24"/>
          <w:szCs w:val="24"/>
        </w:rPr>
        <w:t>Complying with national laws and regulations and competition review discipline; upholding the principles of fairness, impartiality, and transparency;</w:t>
      </w:r>
    </w:p>
    <w:p w14:paraId="3591A82C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60" w:afterAutospacing="0" w:line="18" w:lineRule="atLeast"/>
        <w:ind w:left="720" w:hanging="36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color w:val="1A1A1A"/>
          <w:sz w:val="24"/>
          <w:szCs w:val="24"/>
        </w:rPr>
        <w:t>Maintaining confidentiality of review proceedings; not disclosing review details, project information, or results;</w:t>
      </w:r>
    </w:p>
    <w:p w14:paraId="1977F84B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60" w:afterAutospacing="0" w:line="18" w:lineRule="atLeast"/>
        <w:ind w:left="720" w:hanging="36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color w:val="1A1A1A"/>
          <w:sz w:val="24"/>
          <w:szCs w:val="24"/>
        </w:rPr>
        <w:t>Not accepting improper benefits from participating parties; not interfering in the review process;</w:t>
      </w:r>
    </w:p>
    <w:p w14:paraId="7EF181A5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60" w:afterAutospacing="0" w:line="18" w:lineRule="atLeast"/>
        <w:ind w:left="720" w:hanging="36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color w:val="1A1A1A"/>
          <w:sz w:val="24"/>
          <w:szCs w:val="24"/>
        </w:rPr>
        <w:t>Cooperating with the organiser in completing reviewer training, feedback submission, and related tasks;</w:t>
      </w:r>
    </w:p>
    <w:p w14:paraId="4F47B26C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60" w:afterAutospacing="0" w:line="18" w:lineRule="atLeast"/>
        <w:ind w:left="720" w:hanging="36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color w:val="1A1A1A"/>
          <w:sz w:val="24"/>
          <w:szCs w:val="24"/>
        </w:rPr>
        <w:t>Ensuring the authenticity and validity of all submitted materials; accepting disqualification in the event of any misrepresentation.</w:t>
      </w:r>
    </w:p>
    <w:p w14:paraId="0CB07E7C">
      <w:pPr>
        <w:keepNext w:val="0"/>
        <w:keepLines w:val="0"/>
        <w:widowControl/>
        <w:suppressLineNumbers w:val="0"/>
        <w:spacing w:before="320" w:beforeAutospacing="0" w:line="18" w:lineRule="atLeast"/>
        <w:ind w:left="240" w:hanging="240" w:hangingChars="100"/>
        <w:jc w:val="left"/>
        <w:rPr>
          <w:rFonts w:hint="default" w:ascii="Arial" w:hAnsi="Arial" w:cs="Arial"/>
          <w:color w:val="1A1A1A"/>
          <w:sz w:val="24"/>
          <w:szCs w:val="24"/>
        </w:rPr>
      </w:pPr>
      <w:r>
        <w:rPr>
          <w:rFonts w:hint="default" w:ascii="Arial" w:hAnsi="Arial" w:eastAsia="宋体" w:cs="Arial"/>
          <w:color w:val="1A1A1A"/>
          <w:sz w:val="24"/>
          <w:szCs w:val="24"/>
        </w:rPr>
        <w:t xml:space="preserve">Applicant Signature: __________________Date:_______________________ </w:t>
      </w:r>
    </w:p>
    <w:p w14:paraId="6675AFCD">
      <w:pPr>
        <w:keepNext w:val="0"/>
        <w:keepLines w:val="0"/>
        <w:widowControl/>
        <w:suppressLineNumbers w:val="0"/>
        <w:pBdr>
          <w:top w:val="none" w:color="auto" w:sz="0" w:space="0"/>
          <w:left w:val="single" w:color="1A3C6E" w:sz="36" w:space="7"/>
          <w:bottom w:val="none" w:color="auto" w:sz="0" w:space="0"/>
        </w:pBdr>
        <w:shd w:val="clear" w:fill="F0F4FA"/>
        <w:spacing w:before="280" w:beforeAutospacing="0" w:after="100" w:afterAutospacing="0" w:line="18" w:lineRule="atLeast"/>
        <w:jc w:val="left"/>
        <w:rPr>
          <w:rFonts w:hint="default" w:ascii="Arial" w:hAnsi="Arial" w:cs="Arial"/>
          <w:b/>
          <w:bCs/>
          <w:color w:val="1A1A1A"/>
          <w:sz w:val="28"/>
          <w:szCs w:val="28"/>
        </w:rPr>
      </w:pPr>
      <w:r>
        <w:rPr>
          <w:rFonts w:hint="default" w:ascii="Arial" w:hAnsi="Arial" w:eastAsia="宋体" w:cs="Arial"/>
          <w:b/>
          <w:bCs/>
          <w:color w:val="1A1A1A"/>
          <w:sz w:val="28"/>
          <w:szCs w:val="28"/>
          <w:shd w:val="clear" w:fill="F0F4FA"/>
        </w:rPr>
        <w:t xml:space="preserve">Part IV  |  Review Section </w:t>
      </w:r>
      <w:r>
        <w:rPr>
          <w:rFonts w:hint="default" w:ascii="Arial" w:hAnsi="Arial" w:eastAsia="宋体" w:cs="Arial"/>
          <w:b w:val="0"/>
          <w:bCs w:val="0"/>
          <w:color w:val="1A1A1A"/>
          <w:sz w:val="28"/>
          <w:szCs w:val="28"/>
          <w:shd w:val="clear" w:fill="F0F4FA"/>
        </w:rPr>
        <w:t>(To be completed by the organiser)</w:t>
      </w:r>
    </w:p>
    <w:tbl>
      <w:tblPr>
        <w:tblStyle w:val="11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748"/>
        <w:gridCol w:w="5838"/>
      </w:tblGrid>
      <w:tr w14:paraId="45EB05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600" w:type="pct"/>
            <w:tcBorders>
              <w:top w:val="single" w:color="BBBBBB" w:sz="4" w:space="0"/>
              <w:left w:val="single" w:color="BBBBBB" w:sz="4" w:space="0"/>
              <w:bottom w:val="single" w:color="BBBBBB" w:sz="4" w:space="0"/>
              <w:right w:val="single" w:color="BBBBBB" w:sz="4" w:space="0"/>
            </w:tcBorders>
            <w:shd w:val="clear" w:color="auto" w:fill="F5F7FA"/>
            <w:tcMar>
              <w:top w:w="80" w:type="dxa"/>
              <w:left w:w="140" w:type="dxa"/>
              <w:bottom w:w="80" w:type="dxa"/>
              <w:right w:w="140" w:type="dxa"/>
            </w:tcMar>
            <w:vAlign w:val="top"/>
          </w:tcPr>
          <w:p w14:paraId="75FD9FC6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top"/>
              <w:rPr>
                <w:rFonts w:hint="default" w:ascii="Arial" w:hAnsi="Arial" w:cs="Arial"/>
                <w:b/>
                <w:bCs/>
                <w:color w:val="1A1A1A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b/>
                <w:bCs/>
                <w:color w:val="1A1A1A"/>
                <w:sz w:val="24"/>
                <w:szCs w:val="24"/>
              </w:rPr>
              <w:t>Initial Review</w:t>
            </w:r>
          </w:p>
        </w:tc>
        <w:tc>
          <w:tcPr>
            <w:tcW w:w="0" w:type="auto"/>
            <w:tcBorders>
              <w:top w:val="single" w:color="BBBBBB" w:sz="4" w:space="0"/>
              <w:left w:val="single" w:color="BBBBBB" w:sz="4" w:space="0"/>
              <w:bottom w:val="single" w:color="BBBBBB" w:sz="4" w:space="0"/>
              <w:right w:val="single" w:color="BBBBBB" w:sz="4" w:space="0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top"/>
          </w:tcPr>
          <w:p w14:paraId="06347CB6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top"/>
              <w:rPr>
                <w:rFonts w:hint="default" w:ascii="Arial" w:hAnsi="Arial" w:cs="Arial"/>
                <w:color w:val="1A1A1A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1A1A1A"/>
                <w:sz w:val="24"/>
                <w:szCs w:val="24"/>
              </w:rPr>
              <w:t>☐ Qualified   ☐ Not Qualified</w:t>
            </w:r>
            <w:r>
              <w:rPr>
                <w:rFonts w:hint="default" w:ascii="Arial" w:hAnsi="Arial" w:eastAsia="宋体" w:cs="Arial"/>
                <w:color w:val="1A1A1A"/>
                <w:sz w:val="24"/>
                <w:szCs w:val="24"/>
              </w:rPr>
              <w:br w:type="textWrapping"/>
            </w:r>
            <w:r>
              <w:rPr>
                <w:rFonts w:hint="default" w:ascii="Arial" w:hAnsi="Arial" w:eastAsia="宋体" w:cs="Arial"/>
                <w:color w:val="1A1A1A"/>
                <w:sz w:val="24"/>
                <w:szCs w:val="24"/>
              </w:rPr>
              <w:t>Reviewer: _________________   Date: _________________</w:t>
            </w:r>
            <w:r>
              <w:rPr>
                <w:rFonts w:hint="default" w:ascii="Arial" w:hAnsi="Arial" w:eastAsia="宋体" w:cs="Arial"/>
                <w:color w:val="1A1A1A"/>
                <w:sz w:val="24"/>
                <w:szCs w:val="24"/>
              </w:rPr>
              <w:br w:type="textWrapping"/>
            </w:r>
            <w:r>
              <w:rPr>
                <w:rFonts w:hint="default" w:ascii="Arial" w:hAnsi="Arial" w:eastAsia="宋体" w:cs="Arial"/>
                <w:color w:val="1A1A1A"/>
                <w:sz w:val="24"/>
                <w:szCs w:val="24"/>
              </w:rPr>
              <w:t>Remarks: _________________</w:t>
            </w:r>
          </w:p>
        </w:tc>
      </w:tr>
      <w:tr w14:paraId="00B129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600" w:type="pct"/>
            <w:tcBorders>
              <w:top w:val="single" w:color="BBBBBB" w:sz="4" w:space="0"/>
              <w:left w:val="single" w:color="BBBBBB" w:sz="4" w:space="0"/>
              <w:bottom w:val="single" w:color="BBBBBB" w:sz="4" w:space="0"/>
              <w:right w:val="single" w:color="BBBBBB" w:sz="4" w:space="0"/>
            </w:tcBorders>
            <w:shd w:val="clear" w:color="auto" w:fill="F5F7FA"/>
            <w:tcMar>
              <w:top w:w="80" w:type="dxa"/>
              <w:left w:w="140" w:type="dxa"/>
              <w:bottom w:w="80" w:type="dxa"/>
              <w:right w:w="140" w:type="dxa"/>
            </w:tcMar>
            <w:vAlign w:val="top"/>
          </w:tcPr>
          <w:p w14:paraId="12D994BE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top"/>
              <w:rPr>
                <w:rFonts w:hint="default" w:ascii="Arial" w:hAnsi="Arial" w:cs="Arial"/>
                <w:b/>
                <w:bCs/>
                <w:color w:val="1A1A1A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b/>
                <w:bCs/>
                <w:color w:val="1A1A1A"/>
                <w:sz w:val="24"/>
                <w:szCs w:val="24"/>
              </w:rPr>
              <w:t>Secondary Review</w:t>
            </w:r>
          </w:p>
        </w:tc>
        <w:tc>
          <w:tcPr>
            <w:tcW w:w="0" w:type="auto"/>
            <w:tcBorders>
              <w:top w:val="single" w:color="BBBBBB" w:sz="4" w:space="0"/>
              <w:left w:val="single" w:color="BBBBBB" w:sz="4" w:space="0"/>
              <w:bottom w:val="single" w:color="BBBBBB" w:sz="4" w:space="0"/>
              <w:right w:val="single" w:color="BBBBBB" w:sz="4" w:space="0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top"/>
          </w:tcPr>
          <w:p w14:paraId="3127F100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top"/>
              <w:rPr>
                <w:rFonts w:hint="default" w:ascii="Arial" w:hAnsi="Arial" w:cs="Arial"/>
                <w:color w:val="1A1A1A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1A1A1A"/>
                <w:sz w:val="24"/>
                <w:szCs w:val="24"/>
              </w:rPr>
              <w:t>☐ Qualified   ☐ Not Qualified</w:t>
            </w:r>
            <w:r>
              <w:rPr>
                <w:rFonts w:hint="default" w:ascii="Arial" w:hAnsi="Arial" w:eastAsia="宋体" w:cs="Arial"/>
                <w:color w:val="1A1A1A"/>
                <w:sz w:val="24"/>
                <w:szCs w:val="24"/>
              </w:rPr>
              <w:br w:type="textWrapping"/>
            </w:r>
            <w:r>
              <w:rPr>
                <w:rFonts w:hint="default" w:ascii="Arial" w:hAnsi="Arial" w:eastAsia="宋体" w:cs="Arial"/>
                <w:color w:val="1A1A1A"/>
                <w:sz w:val="24"/>
                <w:szCs w:val="24"/>
              </w:rPr>
              <w:t>Review Panel Signature: _________________   Date: _________________</w:t>
            </w:r>
            <w:r>
              <w:rPr>
                <w:rFonts w:hint="default" w:ascii="Arial" w:hAnsi="Arial" w:eastAsia="宋体" w:cs="Arial"/>
                <w:color w:val="1A1A1A"/>
                <w:sz w:val="24"/>
                <w:szCs w:val="24"/>
              </w:rPr>
              <w:br w:type="textWrapping"/>
            </w:r>
            <w:r>
              <w:rPr>
                <w:rFonts w:hint="default" w:ascii="Arial" w:hAnsi="Arial" w:eastAsia="宋体" w:cs="Arial"/>
                <w:color w:val="1A1A1A"/>
                <w:sz w:val="24"/>
                <w:szCs w:val="24"/>
              </w:rPr>
              <w:t>Remarks: _________________</w:t>
            </w:r>
          </w:p>
        </w:tc>
      </w:tr>
      <w:tr w14:paraId="1077E8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600" w:type="pct"/>
            <w:tcBorders>
              <w:top w:val="single" w:color="BBBBBB" w:sz="4" w:space="0"/>
              <w:left w:val="single" w:color="BBBBBB" w:sz="4" w:space="0"/>
              <w:bottom w:val="single" w:color="BBBBBB" w:sz="4" w:space="0"/>
              <w:right w:val="single" w:color="BBBBBB" w:sz="4" w:space="0"/>
            </w:tcBorders>
            <w:shd w:val="clear" w:color="auto" w:fill="F5F7FA"/>
            <w:tcMar>
              <w:top w:w="80" w:type="dxa"/>
              <w:left w:w="140" w:type="dxa"/>
              <w:bottom w:w="80" w:type="dxa"/>
              <w:right w:w="140" w:type="dxa"/>
            </w:tcMar>
            <w:vAlign w:val="top"/>
          </w:tcPr>
          <w:p w14:paraId="7422F3A3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top"/>
              <w:rPr>
                <w:rFonts w:hint="default" w:ascii="Arial" w:hAnsi="Arial" w:cs="Arial"/>
                <w:b/>
                <w:bCs/>
                <w:color w:val="1A1A1A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b/>
                <w:bCs/>
                <w:color w:val="1A1A1A"/>
                <w:sz w:val="24"/>
                <w:szCs w:val="24"/>
              </w:rPr>
              <w:t>Final Appointment Decision</w:t>
            </w:r>
          </w:p>
        </w:tc>
        <w:tc>
          <w:tcPr>
            <w:tcW w:w="0" w:type="auto"/>
            <w:tcBorders>
              <w:top w:val="single" w:color="BBBBBB" w:sz="4" w:space="0"/>
              <w:left w:val="single" w:color="BBBBBB" w:sz="4" w:space="0"/>
              <w:bottom w:val="single" w:color="BBBBBB" w:sz="4" w:space="0"/>
              <w:right w:val="single" w:color="BBBBBB" w:sz="4" w:space="0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  <w:vAlign w:val="top"/>
          </w:tcPr>
          <w:p w14:paraId="07319150">
            <w:pPr>
              <w:keepNext w:val="0"/>
              <w:keepLines w:val="0"/>
              <w:widowControl/>
              <w:suppressLineNumbers w:val="0"/>
              <w:spacing w:line="18" w:lineRule="atLeast"/>
              <w:jc w:val="left"/>
              <w:textAlignment w:val="top"/>
              <w:rPr>
                <w:rFonts w:hint="default" w:ascii="Arial" w:hAnsi="Arial" w:cs="Arial"/>
                <w:color w:val="1A1A1A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1A1A1A"/>
                <w:sz w:val="24"/>
                <w:szCs w:val="24"/>
              </w:rPr>
              <w:t>☐ Approved for Appointment   ☐ Not Approved</w:t>
            </w:r>
            <w:r>
              <w:rPr>
                <w:rFonts w:hint="default" w:ascii="Arial" w:hAnsi="Arial" w:eastAsia="宋体" w:cs="Arial"/>
                <w:color w:val="1A1A1A"/>
                <w:sz w:val="24"/>
                <w:szCs w:val="24"/>
              </w:rPr>
              <w:br w:type="textWrapping"/>
            </w:r>
            <w:r>
              <w:rPr>
                <w:rFonts w:hint="default" w:ascii="Arial" w:hAnsi="Arial" w:eastAsia="宋体" w:cs="Arial"/>
                <w:color w:val="1A1A1A"/>
                <w:sz w:val="24"/>
                <w:szCs w:val="24"/>
              </w:rPr>
              <w:t>Organiser Seal: _________________   Date: _________________</w:t>
            </w:r>
          </w:p>
        </w:tc>
      </w:tr>
    </w:tbl>
    <w:p w14:paraId="2F2CBCDF">
      <w:pPr>
        <w:keepNext w:val="0"/>
        <w:keepLines w:val="0"/>
        <w:widowControl/>
        <w:suppressLineNumbers w:val="0"/>
        <w:pBdr>
          <w:top w:val="none" w:color="auto" w:sz="0" w:space="0"/>
          <w:left w:val="single" w:color="1A3C6E" w:sz="36" w:space="7"/>
          <w:bottom w:val="none" w:color="auto" w:sz="0" w:space="0"/>
        </w:pBdr>
        <w:shd w:val="clear" w:fill="F0F4FA"/>
        <w:spacing w:before="280" w:beforeAutospacing="0" w:after="100" w:afterAutospacing="0" w:line="18" w:lineRule="atLeast"/>
        <w:jc w:val="left"/>
        <w:rPr>
          <w:rFonts w:hint="default" w:ascii="Arial" w:hAnsi="Arial" w:cs="Arial"/>
          <w:b/>
          <w:bCs/>
          <w:color w:val="1A1A1A"/>
          <w:sz w:val="28"/>
          <w:szCs w:val="28"/>
        </w:rPr>
      </w:pPr>
      <w:r>
        <w:rPr>
          <w:rFonts w:hint="default" w:ascii="Arial" w:hAnsi="Arial" w:eastAsia="宋体" w:cs="Arial"/>
          <w:b/>
          <w:bCs/>
          <w:color w:val="1A1A1A"/>
          <w:sz w:val="28"/>
          <w:szCs w:val="28"/>
          <w:shd w:val="clear" w:fill="F0F4FA"/>
        </w:rPr>
        <w:t>Part V  |  Additional Notes</w:t>
      </w:r>
    </w:p>
    <w:p w14:paraId="063A9538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60" w:afterAutospacing="0" w:line="18" w:lineRule="atLeast"/>
        <w:ind w:left="720" w:hanging="36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color w:val="1A1A1A"/>
          <w:sz w:val="24"/>
          <w:szCs w:val="24"/>
        </w:rPr>
        <w:t>All fields must be completed truthfully and in full. Fields that are not applicable may be marked "N/A".</w:t>
      </w:r>
    </w:p>
    <w:p w14:paraId="7E3F025C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60" w:afterAutospacing="0" w:line="18" w:lineRule="atLeast"/>
        <w:ind w:left="720" w:hanging="36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color w:val="1A1A1A"/>
          <w:sz w:val="24"/>
          <w:szCs w:val="24"/>
        </w:rPr>
        <w:t xml:space="preserve">All attached materials must be clearly legible; PDF files should be uniformly named (e.g., </w:t>
      </w:r>
      <w:r>
        <w:rPr>
          <w:rStyle w:val="15"/>
          <w:rFonts w:hint="default" w:ascii="Arial" w:hAnsi="Arial" w:cs="Arial"/>
          <w:b/>
          <w:bCs/>
          <w:color w:val="1A1A1A"/>
          <w:sz w:val="24"/>
          <w:szCs w:val="24"/>
        </w:rPr>
        <w:t>Zhang San – Professional Title Certificate</w:t>
      </w:r>
      <w:r>
        <w:rPr>
          <w:rFonts w:hint="default" w:ascii="Arial" w:hAnsi="Arial" w:cs="Arial"/>
          <w:color w:val="1A1A1A"/>
          <w:sz w:val="24"/>
          <w:szCs w:val="24"/>
        </w:rPr>
        <w:t>).</w:t>
      </w:r>
    </w:p>
    <w:p w14:paraId="4FF05764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60" w:afterAutospacing="0" w:line="18" w:lineRule="atLeast"/>
        <w:ind w:left="720" w:hanging="36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color w:val="1A1A1A"/>
          <w:sz w:val="24"/>
          <w:szCs w:val="24"/>
        </w:rPr>
        <w:t>Review process: Eligibility Review (by 26 June) → Public Notice &amp; Appointment (28–30 June); appointment certificates will be issued upon completion of the public notice period without objection.</w:t>
      </w:r>
    </w:p>
    <w:p w14:paraId="0246DE34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60" w:afterAutospacing="0" w:line="18" w:lineRule="atLeast"/>
        <w:ind w:left="720" w:hanging="360"/>
        <w:rPr>
          <w:rFonts w:hint="default" w:ascii="Arial" w:hAnsi="Arial" w:cs="Arial"/>
          <w:b/>
          <w:bCs/>
          <w:sz w:val="24"/>
          <w:szCs w:val="24"/>
        </w:rPr>
      </w:pPr>
      <w:r>
        <w:rPr>
          <w:rFonts w:hint="default" w:ascii="Arial" w:hAnsi="Arial" w:cs="Arial"/>
          <w:b/>
          <w:bCs/>
          <w:color w:val="1A1A1A"/>
          <w:sz w:val="24"/>
          <w:szCs w:val="24"/>
        </w:rPr>
        <w:t xml:space="preserve">Contact: </w:t>
      </w:r>
    </w:p>
    <w:p w14:paraId="40DC11F3">
      <w:pPr>
        <w:bidi w:val="0"/>
        <w:ind w:left="720" w:leftChars="300" w:firstLine="0" w:firstLineChars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Tel: +86 13811102797 (Ms. L</w:t>
      </w:r>
      <w:r>
        <w:rPr>
          <w:rFonts w:hint="eastAsia" w:eastAsia="宋体" w:cs="Arial"/>
          <w:sz w:val="24"/>
          <w:szCs w:val="24"/>
          <w:lang w:val="en-US" w:eastAsia="zh-CN"/>
        </w:rPr>
        <w:t>I</w:t>
      </w:r>
      <w:r>
        <w:rPr>
          <w:rFonts w:hint="default" w:ascii="Arial" w:hAnsi="Arial" w:cs="Arial"/>
          <w:sz w:val="24"/>
          <w:szCs w:val="24"/>
        </w:rPr>
        <w:t>)  </w:t>
      </w:r>
    </w:p>
    <w:p w14:paraId="064DF061">
      <w:pPr>
        <w:bidi w:val="0"/>
        <w:ind w:left="720" w:leftChars="300" w:firstLine="0" w:firstLineChars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 xml:space="preserve">Email: </w:t>
      </w:r>
      <w:r>
        <w:rPr>
          <w:rFonts w:hint="default" w:ascii="Arial" w:hAnsi="Arial" w:cs="Arial"/>
          <w:sz w:val="24"/>
          <w:szCs w:val="24"/>
        </w:rPr>
        <w:fldChar w:fldCharType="begin"/>
      </w:r>
      <w:r>
        <w:rPr>
          <w:rFonts w:hint="default" w:ascii="Arial" w:hAnsi="Arial" w:cs="Arial"/>
          <w:sz w:val="24"/>
          <w:szCs w:val="24"/>
        </w:rPr>
        <w:instrText xml:space="preserve"> HYPERLINK "mailto:IHEC@hycentre.org.cn" </w:instrText>
      </w:r>
      <w:r>
        <w:rPr>
          <w:rFonts w:hint="default" w:ascii="Arial" w:hAnsi="Arial" w:cs="Arial"/>
          <w:sz w:val="24"/>
          <w:szCs w:val="24"/>
        </w:rPr>
        <w:fldChar w:fldCharType="separate"/>
      </w:r>
      <w:r>
        <w:rPr>
          <w:rStyle w:val="16"/>
          <w:rFonts w:hint="default" w:ascii="Arial" w:hAnsi="Arial" w:cs="Arial"/>
          <w:sz w:val="24"/>
          <w:szCs w:val="24"/>
        </w:rPr>
        <w:t>IHEC@hycentre.org.cn</w:t>
      </w:r>
      <w:r>
        <w:rPr>
          <w:rFonts w:hint="default" w:ascii="Arial" w:hAnsi="Arial" w:cs="Arial"/>
          <w:sz w:val="24"/>
          <w:szCs w:val="24"/>
        </w:rPr>
        <w:fldChar w:fldCharType="end"/>
      </w:r>
    </w:p>
    <w:p w14:paraId="258D3FEC">
      <w:pPr>
        <w:bidi w:val="0"/>
        <w:jc w:val="right"/>
        <w:rPr>
          <w:rFonts w:hint="default" w:ascii="Arial" w:hAnsi="Arial" w:cs="Arial" w:eastAsiaTheme="minorEastAsia"/>
          <w:b/>
          <w:bCs/>
          <w:color w:val="auto"/>
          <w:sz w:val="24"/>
          <w:szCs w:val="24"/>
          <w:lang w:eastAsia="zh-CN"/>
        </w:rPr>
      </w:pPr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40309B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677AD5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0677AD5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9C1EE5">
    <w:pPr>
      <w:keepNext w:val="0"/>
      <w:keepLines w:val="0"/>
      <w:pageBreakBefore w:val="0"/>
      <w:widowControl w:val="0"/>
      <w:pBdr>
        <w:top w:val="none" w:color="auto" w:sz="0" w:space="1"/>
        <w:left w:val="none" w:color="auto" w:sz="0" w:space="4"/>
        <w:bottom w:val="single" w:color="auto" w:sz="4" w:space="1"/>
        <w:right w:val="none" w:color="auto" w:sz="0" w:space="4"/>
      </w:pBdr>
      <w:kinsoku/>
      <w:wordWrap/>
      <w:overflowPunct/>
      <w:topLinePunct w:val="0"/>
      <w:bidi w:val="0"/>
      <w:adjustRightInd/>
      <w:snapToGrid w:val="0"/>
      <w:spacing w:after="0" w:afterLines="0" w:line="280" w:lineRule="atLeast"/>
      <w:ind w:firstLine="0" w:firstLineChars="0"/>
      <w:jc w:val="center"/>
      <w:textAlignment w:val="auto"/>
    </w:pPr>
    <w:r>
      <w:rPr>
        <w:rFonts w:hint="eastAsia" w:ascii="宋体" w:hAnsi="宋体" w:eastAsia="宋体" w:cs="宋体"/>
        <w:b/>
        <w:bCs/>
        <w:kern w:val="2"/>
        <w:sz w:val="72"/>
        <w:szCs w:val="72"/>
        <w:lang w:val="en-US" w:eastAsia="zh-CN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2266315</wp:posOffset>
          </wp:positionH>
          <wp:positionV relativeFrom="paragraph">
            <wp:posOffset>-342900</wp:posOffset>
          </wp:positionV>
          <wp:extent cx="781685" cy="573405"/>
          <wp:effectExtent l="0" t="0" r="0" b="0"/>
          <wp:wrapNone/>
          <wp:docPr id="4" name="图片 4" descr="国际氢能中心logo蓝色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 descr="国际氢能中心logo蓝色PNG"/>
                  <pic:cNvPicPr>
                    <a:picLocks noChangeAspect="1"/>
                  </pic:cNvPicPr>
                </pic:nvPicPr>
                <pic:blipFill>
                  <a:blip r:embed="rId1"/>
                  <a:srcRect l="21276" t="9220" r="27651" b="25555"/>
                  <a:stretch>
                    <a:fillRect/>
                  </a:stretch>
                </pic:blipFill>
                <pic:spPr>
                  <a:xfrm>
                    <a:off x="0" y="0"/>
                    <a:ext cx="781685" cy="5734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 w:eastAsia="仿宋" w:cs="仿宋" w:asciiTheme="majorAscii" w:hAnsiTheme="majorAscii"/>
        <w:b/>
        <w:bCs/>
        <w:color w:val="auto"/>
        <w:kern w:val="2"/>
        <w:sz w:val="32"/>
        <w:szCs w:val="32"/>
        <w:lang w:val="en-US" w:eastAsia="zh-CN" w:bidi="ar-SA"/>
      </w:rPr>
      <w:t>International Hydrogen Energy Centre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A30CD6"/>
    <w:multiLevelType w:val="multilevel"/>
    <w:tmpl w:val="80A30CD6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  <w:b/>
        <w:bCs/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">
    <w:nsid w:val="9E30E2BC"/>
    <w:multiLevelType w:val="multilevel"/>
    <w:tmpl w:val="9E30E2B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2">
    <w:nsid w:val="D0719B81"/>
    <w:multiLevelType w:val="multilevel"/>
    <w:tmpl w:val="D0719B8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3">
    <w:nsid w:val="44B683C4"/>
    <w:multiLevelType w:val="multilevel"/>
    <w:tmpl w:val="44B683C4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  <w:b/>
        <w:bCs/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4">
    <w:nsid w:val="735B1A16"/>
    <w:multiLevelType w:val="multilevel"/>
    <w:tmpl w:val="735B1A1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Q0MjllZWJjYzc3YjNjMjNkMzlhMmU3ODdkN2E1Y2YifQ=="/>
  </w:docVars>
  <w:rsids>
    <w:rsidRoot w:val="45454358"/>
    <w:rsid w:val="000C5779"/>
    <w:rsid w:val="00281620"/>
    <w:rsid w:val="004907A6"/>
    <w:rsid w:val="00776803"/>
    <w:rsid w:val="00CF0120"/>
    <w:rsid w:val="00D65FD6"/>
    <w:rsid w:val="07AC2FC9"/>
    <w:rsid w:val="0CA43BEA"/>
    <w:rsid w:val="16A06038"/>
    <w:rsid w:val="1AD14114"/>
    <w:rsid w:val="30690579"/>
    <w:rsid w:val="34E72A39"/>
    <w:rsid w:val="3EDD1579"/>
    <w:rsid w:val="44217638"/>
    <w:rsid w:val="45454358"/>
    <w:rsid w:val="46345258"/>
    <w:rsid w:val="494469CB"/>
    <w:rsid w:val="49885819"/>
    <w:rsid w:val="4A80204E"/>
    <w:rsid w:val="50FF73C5"/>
    <w:rsid w:val="5C4363FF"/>
    <w:rsid w:val="61836C08"/>
    <w:rsid w:val="67D74678"/>
    <w:rsid w:val="683653AD"/>
    <w:rsid w:val="68AA7F3D"/>
    <w:rsid w:val="724F2AC9"/>
    <w:rsid w:val="754404CC"/>
    <w:rsid w:val="769B62DC"/>
    <w:rsid w:val="79AE597E"/>
    <w:rsid w:val="7D7C0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hd w:val="clear" w:fill="FFFFFF"/>
      <w:kinsoku/>
      <w:wordWrap/>
      <w:overflowPunct/>
      <w:topLinePunct w:val="0"/>
      <w:autoSpaceDE/>
      <w:autoSpaceDN/>
      <w:bidi w:val="0"/>
      <w:adjustRightInd/>
      <w:snapToGrid/>
      <w:spacing w:before="157" w:beforeLines="50" w:after="157" w:afterLines="50" w:line="240" w:lineRule="atLeast"/>
      <w:jc w:val="both"/>
      <w:textAlignment w:val="auto"/>
      <w:outlineLvl w:val="1"/>
    </w:pPr>
    <w:rPr>
      <w:rFonts w:ascii="Arial" w:hAnsi="Arial" w:eastAsia="Tahoma" w:cs="Arial"/>
      <w:color w:val="262626"/>
      <w:kern w:val="0"/>
      <w:sz w:val="24"/>
      <w:szCs w:val="24"/>
      <w:shd w:val="clear" w:fill="FFFFFF"/>
      <w:lang w:val="en-US" w:eastAsia="zh-CN" w:bidi="ar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spacing w:line="280" w:lineRule="atLeast"/>
    </w:pPr>
    <w:rPr>
      <w:b/>
      <w:bCs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3"/>
    <w:basedOn w:val="1"/>
    <w:next w:val="1"/>
    <w:qFormat/>
    <w:uiPriority w:val="0"/>
    <w:pPr>
      <w:ind w:left="840" w:leftChars="4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toc 1"/>
    <w:basedOn w:val="1"/>
    <w:next w:val="1"/>
    <w:uiPriority w:val="0"/>
  </w:style>
  <w:style w:type="paragraph" w:styleId="9">
    <w:name w:val="toc 2"/>
    <w:basedOn w:val="1"/>
    <w:next w:val="1"/>
    <w:uiPriority w:val="0"/>
    <w:pPr>
      <w:ind w:left="420" w:leftChars="200"/>
    </w:pPr>
  </w:style>
  <w:style w:type="paragraph" w:styleId="10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rFonts w:ascii="Arial" w:hAnsi="Arial" w:cs="Arial" w:eastAsiaTheme="minorEastAsia"/>
      <w:bCs/>
      <w:kern w:val="2"/>
      <w:sz w:val="22"/>
      <w:szCs w:val="22"/>
      <w:lang w:val="en-US" w:eastAsia="zh-CN" w:bidi="ar-SA"/>
    </w:rPr>
  </w:style>
  <w:style w:type="character" w:styleId="15">
    <w:name w:val="Emphasis"/>
    <w:basedOn w:val="13"/>
    <w:qFormat/>
    <w:uiPriority w:val="0"/>
    <w:rPr>
      <w:rFonts w:ascii="Arial" w:hAnsi="Arial" w:cs="Arial" w:eastAsiaTheme="minorEastAsia"/>
      <w:b/>
      <w:bCs/>
      <w:iCs/>
      <w:sz w:val="22"/>
      <w:szCs w:val="22"/>
      <w:lang w:val="en-US" w:eastAsia="zh-CN" w:bidi="ar"/>
    </w:rPr>
  </w:style>
  <w:style w:type="character" w:styleId="16">
    <w:name w:val="Hyperlink"/>
    <w:basedOn w:val="13"/>
    <w:uiPriority w:val="0"/>
    <w:rPr>
      <w:color w:val="0000FF"/>
      <w:u w:val="single"/>
    </w:rPr>
  </w:style>
  <w:style w:type="character" w:customStyle="1" w:styleId="17">
    <w:name w:val="note1"/>
    <w:basedOn w:val="13"/>
    <w:qFormat/>
    <w:uiPriority w:val="0"/>
    <w:rPr>
      <w:color w:val="666666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617</Words>
  <Characters>4067</Characters>
  <Lines>10</Lines>
  <Paragraphs>2</Paragraphs>
  <TotalTime>0</TotalTime>
  <ScaleCrop>false</ScaleCrop>
  <LinksUpToDate>false</LinksUpToDate>
  <CharactersWithSpaces>4682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2024-05-30T01:11:00Z</dcterms:created>
  <dc:creator>Eleven</dc:creator>
  <cp:lastModifiedBy>Eleven</cp:lastModifiedBy>
  <dcterms:modified xsi:type="dcterms:W3CDTF">2026-05-28T06:58:00Z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6FEBC45E2FD045D6A3F93AD2C92A428A_13</vt:lpwstr>
  </property>
  <property fmtid="{D5CDD505-2E9C-101B-9397-08002B2CF9AE}" pid="4" name="KSOTemplateDocerSaveRecord">
    <vt:lpwstr>eyJoZGlkIjoiZmQ0MjllZWJjYzc3YjNjMjNkMzlhMmU3ODdkN2E1Y2YiLCJ1c2VySWQiOiIyODM5MDMzMzMifQ==</vt:lpwstr>
  </property>
</Properties>
</file>